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华文中宋" w:hAnsi="华文中宋" w:eastAsia="华文中宋"/>
          <w:b/>
          <w:bCs/>
          <w:color w:val="FF0000"/>
          <w:w w:val="66"/>
          <w:kern w:val="0"/>
          <w:sz w:val="110"/>
          <w:szCs w:val="110"/>
          <w:highlight w:val="none"/>
        </w:rPr>
      </w:pPr>
      <w:r>
        <w:rPr>
          <w:rFonts w:hint="eastAsia" w:ascii="华文中宋" w:hAnsi="华文中宋" w:eastAsia="华文中宋" w:cs="华文中宋"/>
          <w:b/>
          <w:bCs/>
          <w:color w:val="FF0000"/>
          <w:spacing w:val="1"/>
          <w:w w:val="67"/>
          <w:kern w:val="0"/>
          <w:sz w:val="110"/>
          <w:szCs w:val="110"/>
          <w:fitText w:val="8941" w:id="614802801"/>
        </w:rPr>
        <w:t>中共</w:t>
      </w:r>
      <w:r>
        <w:rPr>
          <w:rFonts w:hint="eastAsia" w:ascii="华文中宋" w:hAnsi="华文中宋" w:eastAsia="华文中宋" w:cs="华文中宋"/>
          <w:b/>
          <w:bCs/>
          <w:color w:val="FF0000"/>
          <w:spacing w:val="1"/>
          <w:w w:val="67"/>
          <w:kern w:val="0"/>
          <w:sz w:val="110"/>
          <w:szCs w:val="110"/>
          <w:highlight w:val="none"/>
          <w:fitText w:val="8941" w:id="614802801"/>
        </w:rPr>
        <w:t>苏州市吴江区委宣传</w:t>
      </w:r>
      <w:r>
        <w:rPr>
          <w:rFonts w:hint="eastAsia" w:ascii="华文中宋" w:hAnsi="华文中宋" w:eastAsia="华文中宋" w:cs="华文中宋"/>
          <w:b/>
          <w:bCs/>
          <w:color w:val="FF0000"/>
          <w:spacing w:val="31"/>
          <w:w w:val="67"/>
          <w:kern w:val="0"/>
          <w:sz w:val="110"/>
          <w:szCs w:val="110"/>
          <w:highlight w:val="none"/>
          <w:fitText w:val="8941" w:id="614802801"/>
        </w:rPr>
        <w:t>部</w:t>
      </w:r>
    </w:p>
    <w:p>
      <w:pPr>
        <w:spacing w:line="1100" w:lineRule="exact"/>
        <w:jc w:val="center"/>
        <w:rPr>
          <w:rFonts w:ascii="仿宋_GB2312" w:hAnsi="宋体" w:eastAsia="仿宋_GB2312"/>
          <w:bCs/>
          <w:szCs w:val="52"/>
        </w:rPr>
      </w:pPr>
      <w:r>
        <w:rPr>
          <w:rFonts w:hint="eastAsia" w:ascii="华文中宋" w:hAnsi="华文中宋" w:eastAsia="华文中宋" w:cs="华文中宋"/>
          <w:b/>
          <w:bCs/>
          <w:color w:val="FF0000"/>
          <w:spacing w:val="0"/>
          <w:w w:val="50"/>
          <w:kern w:val="0"/>
          <w:sz w:val="110"/>
          <w:szCs w:val="110"/>
          <w:highlight w:val="none"/>
          <w:fitText w:val="8816" w:id="1119553376"/>
        </w:rPr>
        <w:t>苏州市吴江区哲学社会科学界联合会</w:t>
      </w:r>
    </w:p>
    <w:p>
      <w:pPr>
        <w:jc w:val="distribute"/>
        <w:rPr>
          <w:rFonts w:ascii="仿宋_GB2312" w:eastAsia="仿宋_GB2312"/>
          <w:b/>
          <w:bCs/>
          <w:color w:val="FF0000"/>
          <w:spacing w:val="-20"/>
          <w:sz w:val="52"/>
          <w:szCs w:val="52"/>
        </w:rPr>
      </w:pPr>
      <w:r>
        <w:rPr>
          <w:rFonts w:hint="eastAsia" w:ascii="仿宋_GB2312" w:eastAsia="仿宋_GB2312"/>
          <w:b/>
          <w:bCs/>
          <w:color w:val="FF0000"/>
          <w:spacing w:val="-20"/>
          <w:sz w:val="52"/>
          <w:szCs w:val="52"/>
        </w:rPr>
        <w:t>━━━━━━━━━━━━━━━━━━</w:t>
      </w:r>
    </w:p>
    <w:p>
      <w:pPr>
        <w:keepNext w:val="0"/>
        <w:keepLines w:val="0"/>
        <w:pageBreakBefore w:val="0"/>
        <w:kinsoku/>
        <w:wordWrap/>
        <w:overflowPunct/>
        <w:topLinePunct w:val="0"/>
        <w:autoSpaceDE/>
        <w:autoSpaceDN/>
        <w:bidi w:val="0"/>
        <w:snapToGrid/>
        <w:spacing w:line="590" w:lineRule="exact"/>
        <w:jc w:val="center"/>
        <w:textAlignment w:val="auto"/>
        <w:rPr>
          <w:rFonts w:hint="eastAsia" w:ascii="方正小标宋_GBK" w:hAnsi="方正小标宋简体" w:eastAsia="方正小标宋_GBK" w:cs="方正小标宋简体"/>
          <w:bCs/>
          <w:sz w:val="44"/>
          <w:szCs w:val="44"/>
          <w:lang w:val="en-US" w:eastAsia="zh-CN"/>
        </w:rPr>
      </w:pPr>
      <w:r>
        <w:rPr>
          <w:rFonts w:hint="eastAsia" w:ascii="方正小标宋_GBK" w:hAnsi="方正小标宋简体" w:eastAsia="方正小标宋_GBK" w:cs="方正小标宋简体"/>
          <w:bCs/>
          <w:sz w:val="44"/>
          <w:szCs w:val="44"/>
        </w:rPr>
        <w:t>关于</w:t>
      </w:r>
      <w:r>
        <w:rPr>
          <w:rFonts w:hint="eastAsia" w:ascii="方正小标宋_GBK" w:hAnsi="方正小标宋简体" w:eastAsia="方正小标宋_GBK" w:cs="方正小标宋简体"/>
          <w:bCs/>
          <w:sz w:val="44"/>
          <w:szCs w:val="44"/>
          <w:lang w:eastAsia="zh-CN"/>
        </w:rPr>
        <w:t>召开</w:t>
      </w:r>
      <w:r>
        <w:rPr>
          <w:rFonts w:hint="eastAsia" w:ascii="方正小标宋_GBK" w:hAnsi="方正小标宋简体" w:eastAsia="方正小标宋_GBK" w:cs="方正小标宋简体"/>
          <w:bCs/>
          <w:sz w:val="44"/>
          <w:szCs w:val="44"/>
          <w:lang w:val="en-US" w:eastAsia="zh-CN"/>
        </w:rPr>
        <w:t>吴江区社科重点应用研究</w:t>
      </w:r>
    </w:p>
    <w:p>
      <w:pPr>
        <w:keepNext w:val="0"/>
        <w:keepLines w:val="0"/>
        <w:pageBreakBefore w:val="0"/>
        <w:kinsoku/>
        <w:wordWrap/>
        <w:overflowPunct/>
        <w:topLinePunct w:val="0"/>
        <w:autoSpaceDE/>
        <w:autoSpaceDN/>
        <w:bidi w:val="0"/>
        <w:snapToGrid/>
        <w:spacing w:line="590" w:lineRule="exact"/>
        <w:jc w:val="center"/>
        <w:textAlignment w:val="auto"/>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bCs/>
          <w:sz w:val="44"/>
          <w:szCs w:val="44"/>
          <w:lang w:val="en-US" w:eastAsia="zh-CN"/>
        </w:rPr>
        <w:t>获奖课题表彰暨社科工作者座谈会</w:t>
      </w:r>
      <w:r>
        <w:rPr>
          <w:rFonts w:hint="eastAsia" w:ascii="方正小标宋_GBK" w:hAnsi="方正小标宋简体" w:eastAsia="方正小标宋_GBK" w:cs="方正小标宋简体"/>
          <w:bCs/>
          <w:sz w:val="44"/>
          <w:szCs w:val="44"/>
        </w:rPr>
        <w:t>的通知</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textAlignment w:val="auto"/>
        <w:rPr>
          <w:rFonts w:ascii="仿宋_GB2312" w:hAnsi="Times New Roman" w:eastAsia="仿宋_GB2312"/>
          <w:kern w:val="2"/>
          <w:sz w:val="32"/>
          <w:szCs w:val="32"/>
        </w:rPr>
      </w:pP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区</w:t>
      </w:r>
      <w:r>
        <w:rPr>
          <w:rFonts w:hint="eastAsia" w:ascii="仿宋_GB2312" w:hAnsi="仿宋_GB2312" w:eastAsia="仿宋_GB2312" w:cs="仿宋_GB2312"/>
          <w:kern w:val="2"/>
          <w:sz w:val="32"/>
          <w:szCs w:val="32"/>
        </w:rPr>
        <w:t>各有关单位：</w:t>
      </w:r>
    </w:p>
    <w:p>
      <w:pPr>
        <w:keepNext w:val="0"/>
        <w:keepLines w:val="0"/>
        <w:pageBreakBefore w:val="0"/>
        <w:kinsoku/>
        <w:wordWrap/>
        <w:overflowPunct/>
        <w:topLinePunct w:val="0"/>
        <w:autoSpaceDE/>
        <w:autoSpaceDN/>
        <w:bidi w:val="0"/>
        <w:snapToGrid/>
        <w:spacing w:line="590" w:lineRule="exact"/>
        <w:ind w:firstLine="624" w:firstLineChars="200"/>
        <w:jc w:val="both"/>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为充分调动全区社科工作者投身社科事业的积极性，助力吴江“社科强区”建设，现决定召开吴江区社科重点应用研究获奖课题表彰暨社科工作者座谈会，具体事项通知如下：</w:t>
      </w:r>
    </w:p>
    <w:p>
      <w:pPr>
        <w:keepNext w:val="0"/>
        <w:keepLines w:val="0"/>
        <w:pageBreakBefore w:val="0"/>
        <w:kinsoku/>
        <w:wordWrap/>
        <w:overflowPunct/>
        <w:topLinePunct w:val="0"/>
        <w:autoSpaceDE/>
        <w:autoSpaceDN/>
        <w:bidi w:val="0"/>
        <w:snapToGrid/>
        <w:spacing w:line="590" w:lineRule="exact"/>
        <w:ind w:firstLine="624" w:firstLineChars="200"/>
        <w:jc w:val="left"/>
        <w:textAlignment w:val="auto"/>
        <w:outlineLvl w:val="0"/>
        <w:rPr>
          <w:rFonts w:hint="eastAsia" w:ascii="黑体" w:hAnsi="黑体" w:eastAsia="黑体" w:cs="黑体"/>
          <w:szCs w:val="32"/>
          <w:lang w:val="en-US" w:eastAsia="zh-CN"/>
        </w:rPr>
      </w:pPr>
      <w:bookmarkStart w:id="0" w:name="_Toc27067"/>
      <w:r>
        <w:rPr>
          <w:rFonts w:hint="eastAsia" w:ascii="黑体" w:hAnsi="黑体" w:eastAsia="黑体" w:cs="黑体"/>
          <w:szCs w:val="32"/>
        </w:rPr>
        <w:t>一、时间</w:t>
      </w:r>
      <w:bookmarkEnd w:id="0"/>
      <w:r>
        <w:rPr>
          <w:rFonts w:hint="eastAsia" w:ascii="黑体" w:hAnsi="黑体" w:eastAsia="黑体" w:cs="黑体"/>
          <w:szCs w:val="32"/>
          <w:lang w:val="en-US" w:eastAsia="zh-CN"/>
        </w:rPr>
        <w:t>地点</w:t>
      </w:r>
    </w:p>
    <w:p>
      <w:pPr>
        <w:keepNext w:val="0"/>
        <w:keepLines w:val="0"/>
        <w:pageBreakBefore w:val="0"/>
        <w:kinsoku/>
        <w:wordWrap/>
        <w:overflowPunct/>
        <w:topLinePunct w:val="0"/>
        <w:autoSpaceDE/>
        <w:autoSpaceDN/>
        <w:bidi w:val="0"/>
        <w:snapToGrid/>
        <w:spacing w:line="590" w:lineRule="exact"/>
        <w:ind w:firstLine="624" w:firstLineChars="200"/>
        <w:jc w:val="left"/>
        <w:textAlignment w:val="auto"/>
        <w:outlineLvl w:val="0"/>
        <w:rPr>
          <w:rFonts w:ascii="黑体" w:hAnsi="黑体" w:eastAsia="黑体" w:cs="黑体"/>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星期四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14:00，吴江大厦会议中心四楼11号会议室。</w:t>
      </w:r>
    </w:p>
    <w:p>
      <w:pPr>
        <w:keepNext w:val="0"/>
        <w:keepLines w:val="0"/>
        <w:pageBreakBefore w:val="0"/>
        <w:kinsoku/>
        <w:wordWrap/>
        <w:overflowPunct/>
        <w:topLinePunct w:val="0"/>
        <w:autoSpaceDE/>
        <w:autoSpaceDN/>
        <w:bidi w:val="0"/>
        <w:snapToGrid/>
        <w:spacing w:line="590" w:lineRule="exact"/>
        <w:ind w:firstLine="624" w:firstLineChars="200"/>
        <w:jc w:val="left"/>
        <w:textAlignment w:val="auto"/>
        <w:outlineLvl w:val="0"/>
        <w:rPr>
          <w:rFonts w:hint="default" w:ascii="黑体" w:hAnsi="黑体" w:eastAsia="黑体" w:cs="黑体"/>
          <w:szCs w:val="32"/>
          <w:lang w:val="en-US" w:eastAsia="zh-CN"/>
        </w:rPr>
      </w:pPr>
      <w:bookmarkStart w:id="1" w:name="_Toc10184"/>
      <w:r>
        <w:rPr>
          <w:rFonts w:hint="eastAsia" w:ascii="黑体" w:hAnsi="黑体" w:eastAsia="黑体" w:cs="黑体"/>
          <w:szCs w:val="32"/>
          <w:lang w:val="en-US" w:eastAsia="zh-CN"/>
        </w:rPr>
        <w:t>二</w:t>
      </w:r>
      <w:r>
        <w:rPr>
          <w:rFonts w:hint="eastAsia" w:ascii="黑体" w:hAnsi="黑体" w:eastAsia="黑体" w:cs="黑体"/>
          <w:szCs w:val="32"/>
        </w:rPr>
        <w:t>、参加人员</w:t>
      </w:r>
      <w:bookmarkEnd w:id="1"/>
      <w:bookmarkStart w:id="4" w:name="_GoBack"/>
      <w:bookmarkEnd w:id="4"/>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default" w:ascii="仿宋_GB2312" w:hAnsi="仿宋_GB2312" w:eastAsia="仿宋_GB2312" w:cs="仿宋_GB2312"/>
          <w:kern w:val="2"/>
          <w:sz w:val="32"/>
          <w:szCs w:val="32"/>
          <w:lang w:val="en-US" w:eastAsia="zh-CN"/>
        </w:rPr>
      </w:pPr>
      <w:bookmarkStart w:id="2" w:name="_Toc1476"/>
      <w:r>
        <w:rPr>
          <w:rFonts w:hint="eastAsia" w:ascii="仿宋_GB2312" w:hAnsi="仿宋_GB2312" w:eastAsia="仿宋_GB2312" w:cs="仿宋_GB2312"/>
          <w:kern w:val="2"/>
          <w:sz w:val="32"/>
          <w:szCs w:val="32"/>
          <w:lang w:val="en-US" w:eastAsia="zh-CN"/>
        </w:rPr>
        <w:t>1.区委宣传部、区社科联相关负责同志；</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w:t>
      </w:r>
      <w:bookmarkStart w:id="3" w:name="_Toc6938"/>
      <w:r>
        <w:rPr>
          <w:rFonts w:hint="eastAsia" w:ascii="仿宋_GB2312" w:hAnsi="仿宋_GB2312" w:eastAsia="仿宋_GB2312" w:cs="仿宋_GB2312"/>
          <w:kern w:val="2"/>
          <w:sz w:val="32"/>
          <w:szCs w:val="32"/>
          <w:lang w:val="en-US" w:eastAsia="zh-CN"/>
        </w:rPr>
        <w:t>吴江区社科专家代表；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40" w:lineRule="exact"/>
        <w:ind w:left="0" w:right="0" w:firstLine="624"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rPr>
        <w:t>3.</w:t>
      </w:r>
      <w:r>
        <w:rPr>
          <w:rFonts w:hint="default" w:ascii="仿宋_GB2312" w:hAnsi="仿宋_GB2312" w:eastAsia="仿宋_GB2312" w:cs="仿宋_GB2312"/>
          <w:kern w:val="2"/>
          <w:sz w:val="32"/>
          <w:szCs w:val="32"/>
          <w:lang w:val="en-US" w:eastAsia="zh-CN" w:bidi="ar-SA"/>
        </w:rPr>
        <w:t>吴江开发区、汾湖高新区（黎里镇）、吴江高新区（盛泽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40" w:lineRule="exact"/>
        <w:ind w:left="0" w:right="0" w:firstLine="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镇）、东太湖度假区（太湖新城）党政办分管副主任，各镇、街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40" w:lineRule="exact"/>
        <w:ind w:left="0" w:right="0" w:firstLine="0"/>
        <w:jc w:val="left"/>
        <w:textAlignment w:val="auto"/>
        <w:rPr>
          <w:rFonts w:hint="eastAsia"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bidi="ar-SA"/>
        </w:rPr>
        <w:t>道党（工）委分管负责同志</w:t>
      </w:r>
      <w:r>
        <w:rPr>
          <w:rFonts w:hint="eastAsia" w:ascii="仿宋_GB2312" w:hAnsi="仿宋_GB2312" w:eastAsia="仿宋_GB2312" w:cs="仿宋_GB2312"/>
          <w:kern w:val="2"/>
          <w:sz w:val="32"/>
          <w:szCs w:val="32"/>
          <w:lang w:val="en-US" w:eastAsia="zh-CN" w:bidi="ar-SA"/>
        </w:rPr>
        <w:t>；</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4.2023年度吴江区社科重点应用研究课题</w:t>
      </w:r>
      <w:r>
        <w:rPr>
          <w:rFonts w:hint="eastAsia" w:ascii="黑体" w:hAnsi="黑体" w:eastAsia="黑体" w:cs="黑体"/>
          <w:kern w:val="2"/>
          <w:sz w:val="32"/>
          <w:szCs w:val="32"/>
          <w:lang w:val="en-US" w:eastAsia="zh-CN"/>
        </w:rPr>
        <w:t>获奖人员代表</w:t>
      </w:r>
      <w:r>
        <w:rPr>
          <w:rFonts w:hint="eastAsia" w:ascii="仿宋_GB2312" w:hAnsi="仿宋_GB2312" w:eastAsia="仿宋_GB2312" w:cs="仿宋_GB2312"/>
          <w:kern w:val="2"/>
          <w:sz w:val="32"/>
          <w:szCs w:val="32"/>
          <w:lang w:val="en-US" w:eastAsia="zh-CN"/>
        </w:rPr>
        <w:t>（见附件1）；</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5.2024年度吴江区社科重点应用研究课题</w:t>
      </w:r>
      <w:r>
        <w:rPr>
          <w:rFonts w:hint="eastAsia" w:ascii="黑体" w:hAnsi="黑体" w:eastAsia="黑体" w:cs="黑体"/>
          <w:kern w:val="2"/>
          <w:sz w:val="32"/>
          <w:szCs w:val="32"/>
          <w:lang w:val="en-US" w:eastAsia="zh-CN"/>
        </w:rPr>
        <w:t>立项单位代表</w:t>
      </w:r>
      <w:r>
        <w:rPr>
          <w:rFonts w:hint="eastAsia" w:ascii="仿宋_GB2312" w:hAnsi="仿宋_GB2312" w:eastAsia="仿宋_GB2312" w:cs="仿宋_GB2312"/>
          <w:kern w:val="2"/>
          <w:sz w:val="32"/>
          <w:szCs w:val="32"/>
          <w:lang w:val="en-US" w:eastAsia="zh-CN"/>
        </w:rPr>
        <w:t>（见附件2）。</w:t>
      </w:r>
    </w:p>
    <w:bookmarkEnd w:id="3"/>
    <w:p>
      <w:pPr>
        <w:keepNext w:val="0"/>
        <w:keepLines w:val="0"/>
        <w:pageBreakBefore w:val="0"/>
        <w:kinsoku/>
        <w:wordWrap/>
        <w:overflowPunct/>
        <w:topLinePunct w:val="0"/>
        <w:autoSpaceDE/>
        <w:autoSpaceDN/>
        <w:bidi w:val="0"/>
        <w:snapToGrid/>
        <w:spacing w:line="590" w:lineRule="exact"/>
        <w:ind w:firstLine="624" w:firstLineChars="200"/>
        <w:jc w:val="left"/>
        <w:textAlignment w:val="auto"/>
        <w:outlineLvl w:val="0"/>
        <w:rPr>
          <w:rFonts w:ascii="仿宋_GB2312" w:hAnsi="仿宋_GB2312" w:eastAsia="仿宋_GB2312" w:cs="仿宋_GB2312"/>
          <w:szCs w:val="32"/>
        </w:rPr>
      </w:pPr>
      <w:r>
        <w:rPr>
          <w:rFonts w:hint="eastAsia" w:ascii="黑体" w:hAnsi="黑体" w:eastAsia="黑体" w:cs="黑体"/>
          <w:szCs w:val="32"/>
          <w:lang w:val="en-US" w:eastAsia="zh-CN"/>
        </w:rPr>
        <w:t>三</w:t>
      </w:r>
      <w:r>
        <w:rPr>
          <w:rFonts w:hint="eastAsia" w:ascii="黑体" w:hAnsi="黑体" w:eastAsia="黑体" w:cs="黑体"/>
          <w:szCs w:val="32"/>
        </w:rPr>
        <w:t>、</w:t>
      </w:r>
      <w:r>
        <w:rPr>
          <w:rFonts w:hint="eastAsia" w:ascii="黑体" w:hAnsi="黑体" w:eastAsia="黑体" w:cs="黑体"/>
          <w:szCs w:val="32"/>
          <w:lang w:eastAsia="zh-CN"/>
        </w:rPr>
        <w:t>会议</w:t>
      </w:r>
      <w:r>
        <w:rPr>
          <w:rFonts w:hint="eastAsia" w:ascii="黑体" w:hAnsi="黑体" w:eastAsia="黑体" w:cs="黑体"/>
          <w:szCs w:val="32"/>
        </w:rPr>
        <w:t>议程</w:t>
      </w:r>
      <w:bookmarkEnd w:id="2"/>
    </w:p>
    <w:p>
      <w:pPr>
        <w:keepNext w:val="0"/>
        <w:keepLines w:val="0"/>
        <w:pageBreakBefore w:val="0"/>
        <w:kinsoku/>
        <w:wordWrap/>
        <w:overflowPunct/>
        <w:topLinePunct w:val="0"/>
        <w:autoSpaceDE/>
        <w:autoSpaceDN/>
        <w:bidi w:val="0"/>
        <w:snapToGrid/>
        <w:spacing w:line="590" w:lineRule="exact"/>
        <w:ind w:firstLine="624" w:firstLineChars="200"/>
        <w:jc w:val="left"/>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一</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第一阶段</w:t>
      </w:r>
    </w:p>
    <w:p>
      <w:pPr>
        <w:keepNext w:val="0"/>
        <w:keepLines w:val="0"/>
        <w:pageBreakBefore w:val="0"/>
        <w:kinsoku/>
        <w:wordWrap/>
        <w:overflowPunct/>
        <w:topLinePunct w:val="0"/>
        <w:autoSpaceDE/>
        <w:autoSpaceDN/>
        <w:bidi w:val="0"/>
        <w:snapToGrid/>
        <w:spacing w:line="590" w:lineRule="exact"/>
        <w:ind w:firstLine="624" w:firstLineChars="200"/>
        <w:jc w:val="lef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2023年度吴江区社科重点应用研究课题情况报告；</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2.颁奖仪式；</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3.获奖代表发言（由区社科联负责通知）；</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4.领导讲话。</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default" w:ascii="楷体_GB2312" w:hAnsi="楷体_GB2312" w:eastAsia="楷体_GB2312" w:cs="楷体_GB2312"/>
          <w:spacing w:val="-4"/>
          <w:kern w:val="2"/>
          <w:sz w:val="32"/>
          <w:szCs w:val="32"/>
          <w:lang w:val="en-US" w:eastAsia="zh-CN" w:bidi="ar-SA"/>
        </w:rPr>
      </w:pPr>
      <w:r>
        <w:rPr>
          <w:rFonts w:hint="eastAsia" w:ascii="楷体_GB2312" w:hAnsi="楷体_GB2312" w:eastAsia="楷体_GB2312" w:cs="楷体_GB2312"/>
          <w:spacing w:val="-4"/>
          <w:kern w:val="2"/>
          <w:sz w:val="32"/>
          <w:szCs w:val="32"/>
          <w:lang w:val="en-US" w:eastAsia="zh-CN" w:bidi="ar-SA"/>
        </w:rPr>
        <w:t>（二）第二阶段</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《高质量践行长三角一体化国家战略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为中国式现代化发展做出更大贡献——我的社科研究分享》专题辅导</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90" w:lineRule="exact"/>
        <w:ind w:firstLine="624" w:firstLineChars="200"/>
        <w:jc w:val="left"/>
        <w:textAlignment w:val="auto"/>
        <w:rPr>
          <w:rFonts w:ascii="黑体" w:hAnsi="黑体" w:eastAsia="黑体" w:cs="黑体"/>
          <w:szCs w:val="32"/>
        </w:rPr>
      </w:pPr>
      <w:r>
        <w:rPr>
          <w:rFonts w:hint="eastAsia" w:ascii="黑体" w:hAnsi="黑体" w:eastAsia="黑体" w:cs="黑体"/>
          <w:szCs w:val="32"/>
          <w:lang w:val="en-US" w:eastAsia="zh-CN"/>
        </w:rPr>
        <w:t>四</w:t>
      </w:r>
      <w:r>
        <w:rPr>
          <w:rFonts w:hint="eastAsia" w:ascii="黑体" w:hAnsi="黑体" w:eastAsia="黑体" w:cs="黑体"/>
          <w:szCs w:val="32"/>
        </w:rPr>
        <w:t>、有关事项</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1.请参会同志提前</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分钟到达</w:t>
      </w:r>
      <w:r>
        <w:rPr>
          <w:rFonts w:hint="eastAsia" w:ascii="仿宋_GB2312" w:hAnsi="仿宋_GB2312" w:eastAsia="仿宋_GB2312" w:cs="仿宋_GB2312"/>
          <w:kern w:val="2"/>
          <w:sz w:val="32"/>
          <w:szCs w:val="32"/>
          <w:lang w:eastAsia="zh-CN"/>
        </w:rPr>
        <w:t>会议</w:t>
      </w:r>
      <w:r>
        <w:rPr>
          <w:rFonts w:hint="eastAsia" w:ascii="仿宋_GB2312" w:hAnsi="仿宋_GB2312" w:eastAsia="仿宋_GB2312" w:cs="仿宋_GB2312"/>
          <w:kern w:val="2"/>
          <w:sz w:val="32"/>
          <w:szCs w:val="32"/>
        </w:rPr>
        <w:t>现场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请获奖人员代表提前30分钟到达会议现场进行彩排；</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.请各地各单位于</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日（星期三）</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∶00前，将</w:t>
      </w:r>
      <w:r>
        <w:rPr>
          <w:rFonts w:hint="eastAsia" w:ascii="仿宋_GB2312" w:hAnsi="仿宋_GB2312" w:eastAsia="仿宋_GB2312" w:cs="仿宋_GB2312"/>
          <w:kern w:val="2"/>
          <w:sz w:val="32"/>
          <w:szCs w:val="32"/>
          <w:lang w:eastAsia="zh-CN"/>
        </w:rPr>
        <w:t>参会回执（附件</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通过公务邮箱反馈至区委宣传部</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联系人：</w:t>
      </w:r>
      <w:r>
        <w:rPr>
          <w:rFonts w:hint="eastAsia" w:ascii="仿宋_GB2312" w:hAnsi="仿宋_GB2312" w:eastAsia="仿宋_GB2312" w:cs="仿宋_GB2312"/>
          <w:kern w:val="2"/>
          <w:sz w:val="32"/>
          <w:szCs w:val="32"/>
          <w:lang w:val="en-US" w:eastAsia="zh-CN"/>
        </w:rPr>
        <w:t>温晓静</w:t>
      </w:r>
      <w:r>
        <w:rPr>
          <w:rFonts w:hint="eastAsia" w:ascii="仿宋_GB2312" w:hAnsi="仿宋_GB2312" w:eastAsia="仿宋_GB2312" w:cs="仿宋_GB2312"/>
          <w:kern w:val="2"/>
          <w:sz w:val="32"/>
          <w:szCs w:val="32"/>
        </w:rPr>
        <w:t>，联系电话：639817</w:t>
      </w:r>
      <w:r>
        <w:rPr>
          <w:rFonts w:hint="eastAsia" w:ascii="仿宋_GB2312" w:hAnsi="仿宋_GB2312" w:eastAsia="仿宋_GB2312" w:cs="仿宋_GB2312"/>
          <w:kern w:val="2"/>
          <w:sz w:val="32"/>
          <w:szCs w:val="32"/>
          <w:lang w:val="en-US" w:eastAsia="zh-CN"/>
        </w:rPr>
        <w:t>35</w:t>
      </w:r>
      <w:r>
        <w:rPr>
          <w:rFonts w:hint="eastAsia" w:ascii="仿宋_GB2312" w:hAnsi="仿宋_GB2312" w:eastAsia="仿宋_GB2312" w:cs="仿宋_GB2312"/>
          <w:kern w:val="2"/>
          <w:sz w:val="32"/>
          <w:szCs w:val="32"/>
          <w:lang w:eastAsia="zh-CN"/>
        </w:rPr>
        <w:t>；</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firstLine="624"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3.请区融媒体中心做好宣传报道。</w:t>
      </w:r>
    </w:p>
    <w:p>
      <w:pPr>
        <w:pStyle w:val="2"/>
        <w:keepNext w:val="0"/>
        <w:keepLines w:val="0"/>
        <w:pageBreakBefore w:val="0"/>
        <w:kinsoku/>
        <w:wordWrap/>
        <w:overflowPunct/>
        <w:topLinePunct w:val="0"/>
        <w:bidi w:val="0"/>
        <w:snapToGrid/>
        <w:spacing w:line="590" w:lineRule="exact"/>
        <w:textAlignment w:val="auto"/>
        <w:rPr>
          <w:rFonts w:hint="default"/>
          <w:lang w:val="en-US" w:eastAsia="zh-CN"/>
        </w:rPr>
      </w:pP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left="1884" w:leftChars="204" w:hanging="1248" w:hangingChars="400"/>
        <w:textAlignment w:val="auto"/>
        <w:rPr>
          <w:rFonts w:hint="default"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rPr>
        <w:t>附件：1.</w:t>
      </w:r>
      <w:r>
        <w:rPr>
          <w:rFonts w:hint="eastAsia" w:ascii="仿宋_GB2312" w:hAnsi="仿宋_GB2312" w:eastAsia="仿宋_GB2312" w:cs="仿宋_GB2312"/>
          <w:kern w:val="2"/>
          <w:sz w:val="32"/>
          <w:szCs w:val="32"/>
          <w:lang w:val="en-US" w:eastAsia="zh-CN"/>
        </w:rPr>
        <w:t>2023年度吴江区社科重点应用研究课题获奖人员代表名单</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left="1884" w:leftChars="204" w:hanging="1248" w:hangingChars="4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2024年度吴江区社科重点应用研究课题立项单位代表名单</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left="1884" w:leftChars="204" w:hanging="1248" w:hangingChars="400"/>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kern w:val="2"/>
          <w:sz w:val="32"/>
          <w:szCs w:val="32"/>
          <w:lang w:val="en-US" w:eastAsia="zh-CN"/>
        </w:rPr>
        <w:t xml:space="preserve">      3.参会回执</w:t>
      </w:r>
    </w:p>
    <w:p>
      <w:pPr>
        <w:keepNext w:val="0"/>
        <w:keepLines w:val="0"/>
        <w:pageBreakBefore w:val="0"/>
        <w:kinsoku/>
        <w:wordWrap/>
        <w:overflowPunct/>
        <w:topLinePunct w:val="0"/>
        <w:bidi w:val="0"/>
        <w:adjustRightInd w:val="0"/>
        <w:snapToGrid w:val="0"/>
        <w:spacing w:line="590" w:lineRule="exact"/>
        <w:ind w:firstLine="630"/>
        <w:jc w:val="right"/>
        <w:textAlignment w:val="auto"/>
        <w:rPr>
          <w:rFonts w:hint="eastAsia" w:ascii="仿宋_GB2312" w:hAnsi="宋体" w:eastAsia="仿宋_GB2312" w:cs="宋体"/>
          <w:spacing w:val="65"/>
          <w:kern w:val="0"/>
          <w:sz w:val="32"/>
          <w:szCs w:val="32"/>
        </w:rPr>
      </w:pPr>
    </w:p>
    <w:p>
      <w:pPr>
        <w:keepNext w:val="0"/>
        <w:keepLines w:val="0"/>
        <w:pageBreakBefore w:val="0"/>
        <w:kinsoku/>
        <w:wordWrap/>
        <w:overflowPunct/>
        <w:topLinePunct w:val="0"/>
        <w:bidi w:val="0"/>
        <w:adjustRightInd w:val="0"/>
        <w:snapToGrid w:val="0"/>
        <w:spacing w:line="590" w:lineRule="exact"/>
        <w:ind w:firstLine="630"/>
        <w:jc w:val="right"/>
        <w:textAlignment w:val="auto"/>
        <w:rPr>
          <w:rFonts w:hint="eastAsia" w:ascii="仿宋_GB2312" w:hAnsi="宋体" w:eastAsia="仿宋_GB2312" w:cs="宋体"/>
          <w:spacing w:val="65"/>
          <w:kern w:val="0"/>
          <w:sz w:val="32"/>
          <w:szCs w:val="32"/>
        </w:rPr>
      </w:pPr>
    </w:p>
    <w:p>
      <w:pPr>
        <w:keepNext w:val="0"/>
        <w:keepLines w:val="0"/>
        <w:pageBreakBefore w:val="0"/>
        <w:kinsoku/>
        <w:wordWrap/>
        <w:overflowPunct/>
        <w:topLinePunct w:val="0"/>
        <w:bidi w:val="0"/>
        <w:adjustRightInd w:val="0"/>
        <w:snapToGrid w:val="0"/>
        <w:spacing w:line="590" w:lineRule="exact"/>
        <w:ind w:firstLine="630"/>
        <w:jc w:val="right"/>
        <w:textAlignment w:val="auto"/>
        <w:rPr>
          <w:rFonts w:ascii="仿宋_GB2312" w:hAnsi="宋体" w:eastAsia="仿宋_GB2312" w:cs="宋体"/>
          <w:kern w:val="0"/>
          <w:sz w:val="32"/>
          <w:szCs w:val="32"/>
        </w:rPr>
      </w:pPr>
      <w:r>
        <w:rPr>
          <w:rFonts w:hint="eastAsia" w:ascii="仿宋_GB2312" w:hAnsi="宋体" w:eastAsia="仿宋_GB2312" w:cs="宋体"/>
          <w:spacing w:val="65"/>
          <w:kern w:val="0"/>
          <w:sz w:val="32"/>
          <w:szCs w:val="32"/>
        </w:rPr>
        <w:t>中共苏州市吴江区委宣传</w:t>
      </w:r>
      <w:r>
        <w:rPr>
          <w:rFonts w:hint="eastAsia" w:ascii="仿宋_GB2312" w:hAnsi="宋体" w:eastAsia="仿宋_GB2312" w:cs="宋体"/>
          <w:spacing w:val="5"/>
          <w:kern w:val="0"/>
          <w:sz w:val="32"/>
          <w:szCs w:val="32"/>
        </w:rPr>
        <w:t>部</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jc w:val="right"/>
        <w:textAlignment w:val="auto"/>
        <w:rPr>
          <w:rFonts w:ascii="仿宋_GB2312" w:hAnsi="仿宋_GB2312" w:eastAsia="仿宋_GB2312" w:cs="仿宋_GB2312"/>
          <w:kern w:val="2"/>
          <w:sz w:val="32"/>
          <w:szCs w:val="32"/>
        </w:rPr>
      </w:pPr>
      <w:r>
        <w:rPr>
          <w:rFonts w:hint="eastAsia" w:ascii="仿宋_GB2312" w:hAnsi="宋体" w:eastAsia="仿宋_GB2312" w:cs="宋体"/>
          <w:spacing w:val="5"/>
          <w:kern w:val="0"/>
          <w:sz w:val="32"/>
          <w:szCs w:val="32"/>
        </w:rPr>
        <w:t>苏州市吴江区哲学社会科学界联合会</w:t>
      </w: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90" w:lineRule="exact"/>
        <w:ind w:right="624"/>
        <w:jc w:val="center"/>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日</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eastAsia="仿宋_GB2312"/>
          <w:szCs w:val="32"/>
        </w:rPr>
        <w:sectPr>
          <w:footerReference r:id="rId3" w:type="default"/>
          <w:footerReference r:id="rId4" w:type="even"/>
          <w:pgSz w:w="11906" w:h="16838"/>
          <w:pgMar w:top="2041" w:right="1474" w:bottom="1701" w:left="1588" w:header="851" w:footer="992" w:gutter="0"/>
          <w:cols w:space="0" w:num="1"/>
          <w:docGrid w:type="lines" w:linePitch="435" w:charSpace="0"/>
        </w:sectPr>
      </w:pPr>
      <w:r>
        <w:rPr>
          <w:rFonts w:hint="eastAsia" w:ascii="仿宋_GB2312" w:eastAsia="仿宋_GB2312"/>
          <w:szCs w:val="32"/>
        </w:rPr>
        <w:br w:type="page"/>
      </w:r>
    </w:p>
    <w:p>
      <w:pPr>
        <w:keepNext w:val="0"/>
        <w:keepLines w:val="0"/>
        <w:pageBreakBefore w:val="0"/>
        <w:kinsoku/>
        <w:wordWrap/>
        <w:overflowPunct/>
        <w:topLinePunct w:val="0"/>
        <w:autoSpaceDE/>
        <w:autoSpaceDN/>
        <w:bidi w:val="0"/>
        <w:snapToGrid/>
        <w:spacing w:line="560" w:lineRule="exact"/>
        <w:textAlignment w:val="auto"/>
        <w:rPr>
          <w:rFonts w:ascii="黑体" w:eastAsia="黑体"/>
          <w:szCs w:val="32"/>
        </w:rPr>
      </w:pPr>
      <w:r>
        <w:rPr>
          <w:rFonts w:hint="eastAsia" w:ascii="黑体" w:eastAsia="黑体"/>
          <w:szCs w:val="32"/>
        </w:rPr>
        <w:t>附件1</w:t>
      </w:r>
    </w:p>
    <w:p>
      <w:pPr>
        <w:keepNext w:val="0"/>
        <w:keepLines w:val="0"/>
        <w:pageBreakBefore w:val="0"/>
        <w:kinsoku/>
        <w:wordWrap/>
        <w:overflowPunct/>
        <w:topLinePunct w:val="0"/>
        <w:autoSpaceDE/>
        <w:autoSpaceDN/>
        <w:bidi w:val="0"/>
        <w:snapToGrid/>
        <w:spacing w:line="560" w:lineRule="exact"/>
        <w:textAlignment w:val="auto"/>
        <w:rPr>
          <w:rFonts w:hint="eastAsia" w:ascii="黑体" w:eastAsia="黑体"/>
          <w:szCs w:val="32"/>
        </w:rPr>
      </w:pPr>
    </w:p>
    <w:p>
      <w:pPr>
        <w:spacing w:line="580" w:lineRule="exact"/>
        <w:jc w:val="center"/>
        <w:outlineLvl w:val="1"/>
        <w:rPr>
          <w:rFonts w:hint="eastAsia" w:ascii="方正小标宋_GBK" w:hAnsi="方正小标宋简体" w:eastAsia="方正小标宋_GBK" w:cs="方正小标宋简体"/>
          <w:sz w:val="44"/>
          <w:szCs w:val="44"/>
          <w:lang w:val="en-US" w:eastAsia="zh-CN"/>
        </w:rPr>
      </w:pPr>
      <w:r>
        <w:rPr>
          <w:rFonts w:hint="eastAsia" w:ascii="方正小标宋_GBK" w:hAnsi="方正小标宋简体" w:eastAsia="方正小标宋_GBK" w:cs="方正小标宋简体"/>
          <w:sz w:val="44"/>
          <w:szCs w:val="44"/>
          <w:lang w:val="en-US" w:eastAsia="zh-CN"/>
        </w:rPr>
        <w:t>2023年度吴江区社科重点应用研究课题获奖</w:t>
      </w:r>
    </w:p>
    <w:p>
      <w:pPr>
        <w:spacing w:line="580" w:lineRule="exact"/>
        <w:jc w:val="center"/>
        <w:outlineLvl w:val="1"/>
        <w:rPr>
          <w:rFonts w:hint="default" w:ascii="方正小标宋_GBK" w:hAnsi="方正小标宋简体" w:eastAsia="方正小标宋_GBK" w:cs="方正小标宋简体"/>
          <w:sz w:val="44"/>
          <w:szCs w:val="44"/>
          <w:lang w:val="en-US"/>
        </w:rPr>
      </w:pPr>
      <w:r>
        <w:rPr>
          <w:rFonts w:hint="eastAsia" w:ascii="方正小标宋_GBK" w:hAnsi="方正小标宋简体" w:eastAsia="方正小标宋_GBK" w:cs="方正小标宋简体"/>
          <w:sz w:val="44"/>
          <w:szCs w:val="44"/>
          <w:lang w:val="en-US" w:eastAsia="zh-CN"/>
        </w:rPr>
        <w:t>人员代表名单</w:t>
      </w:r>
    </w:p>
    <w:p>
      <w:pPr>
        <w:pStyle w:val="2"/>
        <w:ind w:left="0" w:leftChars="0" w:firstLine="0" w:firstLineChars="0"/>
        <w:rPr>
          <w:rFonts w:hint="eastAsia"/>
        </w:rPr>
      </w:pPr>
    </w:p>
    <w:p>
      <w:pPr>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一等奖（</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项）</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1.基层治理视角下“政经分开”改革的研究（申报单位：江陵街道，申报人：顾佳颖）</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2.探索数字经济发展的“吴江道路”（申报单位：吴江高新区（盛泽镇），申报人：张逸风）</w:t>
      </w:r>
    </w:p>
    <w:p>
      <w:pPr>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二等奖（</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项）</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3.商事审判视角下吴江民营企业的合规风险与防控——以企业内部治理为重点（申报单位：区法院，申报人：陈竞）</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4.社区治理视野下“五社联动”的问题与对策研究——以横扇街道渔业社区为例（申报单位：</w:t>
      </w:r>
      <w:r>
        <w:rPr>
          <w:rFonts w:hint="eastAsia" w:ascii="仿宋_GB2312" w:hAnsi="仿宋_GB2312" w:eastAsia="仿宋_GB2312" w:cs="仿宋_GB2312"/>
          <w:spacing w:val="-4"/>
          <w:kern w:val="2"/>
          <w:sz w:val="32"/>
          <w:szCs w:val="32"/>
          <w:lang w:val="en-US" w:eastAsia="zh-Hans" w:bidi="ar-SA"/>
        </w:rPr>
        <w:t>横扇街道</w:t>
      </w:r>
      <w:r>
        <w:rPr>
          <w:rFonts w:hint="eastAsia" w:ascii="仿宋_GB2312" w:hAnsi="仿宋_GB2312" w:eastAsia="仿宋_GB2312" w:cs="仿宋_GB2312"/>
          <w:spacing w:val="-4"/>
          <w:kern w:val="2"/>
          <w:sz w:val="32"/>
          <w:szCs w:val="32"/>
          <w:lang w:val="en-US" w:eastAsia="zh-CN" w:bidi="ar-SA"/>
        </w:rPr>
        <w:t>，申报人：</w:t>
      </w:r>
      <w:r>
        <w:rPr>
          <w:rFonts w:hint="eastAsia" w:ascii="仿宋_GB2312" w:hAnsi="仿宋_GB2312" w:eastAsia="仿宋_GB2312" w:cs="仿宋_GB2312"/>
          <w:spacing w:val="-4"/>
          <w:kern w:val="2"/>
          <w:sz w:val="32"/>
          <w:szCs w:val="32"/>
          <w:lang w:val="en-US" w:eastAsia="zh-Hans" w:bidi="ar-SA"/>
        </w:rPr>
        <w:t>沈庆</w:t>
      </w:r>
      <w:r>
        <w:rPr>
          <w:rFonts w:hint="eastAsia" w:ascii="仿宋_GB2312" w:hAnsi="仿宋_GB2312" w:eastAsia="仿宋_GB2312" w:cs="仿宋_GB2312"/>
          <w:spacing w:val="-4"/>
          <w:kern w:val="2"/>
          <w:sz w:val="32"/>
          <w:szCs w:val="32"/>
          <w:lang w:val="en-US" w:eastAsia="zh-CN" w:bidi="ar-SA"/>
        </w:rPr>
        <w:t>）</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5.构建共建共治共享新格局（申报单位：吴江高新区（盛泽镇），申报人：沈志伟）</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6.基于长三角生态绿色一体化发展示范区区域中医联合体战略合作框架协议下吴江中医药事业高质量联动发展对策研究（申报单位：区中医医院，申报人：张睿）</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7.以吴江民营经济高质量发展争创全国民营经济示范县区的对策研究（申报单位：区委党校，申报人：党校课题组）</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8.建设新农创，打造运河科创学镇新亮点（申报单位：八坼街道，申报人：张国英）</w:t>
      </w:r>
    </w:p>
    <w:p>
      <w:pPr>
        <w:pStyle w:val="2"/>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sz w:val="32"/>
          <w:szCs w:val="32"/>
          <w:lang w:eastAsia="zh-CN"/>
        </w:rPr>
      </w:pPr>
    </w:p>
    <w:p>
      <w:pPr>
        <w:pStyle w:val="2"/>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三等奖（</w:t>
      </w:r>
      <w:r>
        <w:rPr>
          <w:rFonts w:hint="eastAsia" w:ascii="黑体" w:hAnsi="黑体" w:eastAsia="黑体" w:cs="黑体"/>
          <w:sz w:val="32"/>
          <w:szCs w:val="32"/>
          <w:lang w:val="en-US" w:eastAsia="zh-CN"/>
        </w:rPr>
        <w:t>17项</w:t>
      </w:r>
      <w:r>
        <w:rPr>
          <w:rFonts w:hint="eastAsia" w:ascii="黑体" w:hAnsi="黑体" w:eastAsia="黑体" w:cs="黑体"/>
          <w:sz w:val="32"/>
          <w:szCs w:val="32"/>
          <w:lang w:eastAsia="zh-CN"/>
        </w:rPr>
        <w:t>）</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9.盛泽镇村级集体经济提升路径研究（申报单位：吴江高新区（盛泽镇），申报人：王欣羽）</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10.数字检察一体化助力示范区社会治理问题研究（申报单位：区人民检察院，申报人：李学雷）</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11.</w:t>
      </w:r>
      <w:r>
        <w:rPr>
          <w:rFonts w:hint="default" w:ascii="仿宋_GB2312" w:hAnsi="仿宋_GB2312" w:eastAsia="仿宋_GB2312" w:cs="仿宋_GB2312"/>
          <w:spacing w:val="-4"/>
          <w:kern w:val="2"/>
          <w:sz w:val="32"/>
          <w:szCs w:val="32"/>
          <w:lang w:val="en-US" w:eastAsia="zh-CN" w:bidi="ar-SA"/>
        </w:rPr>
        <w:t>呈现</w:t>
      </w:r>
      <w:r>
        <w:rPr>
          <w:rFonts w:hint="eastAsia" w:ascii="仿宋_GB2312" w:hAnsi="仿宋_GB2312" w:eastAsia="仿宋_GB2312" w:cs="仿宋_GB2312"/>
          <w:spacing w:val="-4"/>
          <w:kern w:val="2"/>
          <w:sz w:val="32"/>
          <w:szCs w:val="32"/>
          <w:lang w:val="en-US" w:eastAsia="zh-CN" w:bidi="ar-SA"/>
        </w:rPr>
        <w:t>“</w:t>
      </w:r>
      <w:r>
        <w:rPr>
          <w:rFonts w:hint="default" w:ascii="仿宋_GB2312" w:hAnsi="仿宋_GB2312" w:eastAsia="仿宋_GB2312" w:cs="仿宋_GB2312"/>
          <w:spacing w:val="-4"/>
          <w:kern w:val="2"/>
          <w:sz w:val="32"/>
          <w:szCs w:val="32"/>
          <w:lang w:val="en-US" w:eastAsia="zh-CN" w:bidi="ar-SA"/>
        </w:rPr>
        <w:t>江南水乡未来社区”形象——提升水环境治理水平 打造幸福河湖群样板</w:t>
      </w:r>
      <w:r>
        <w:rPr>
          <w:rFonts w:hint="eastAsia" w:ascii="仿宋_GB2312" w:hAnsi="仿宋_GB2312" w:eastAsia="仿宋_GB2312" w:cs="仿宋_GB2312"/>
          <w:spacing w:val="-4"/>
          <w:kern w:val="2"/>
          <w:sz w:val="32"/>
          <w:szCs w:val="32"/>
          <w:lang w:val="en-US" w:eastAsia="zh-CN" w:bidi="ar-SA"/>
        </w:rPr>
        <w:t>（申报单位：横扇街道，申报人：朱俊杰）</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12.对外开放背景下打造吴江涉外营商环境新高地的思考与建议（申报单位：区外事（接待）办公室，申报人：吴芳）</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13.长三角工业互联网创新示范基地数字研发社区的研究与探索（申报单位：东太湖度假区（太湖新城），申报人：朱吕昊）</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14.“国潮”文化视域下吴江老字号品牌设计研究（申报单位：苏信学院，申报人：杨玉兰）</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15.探索高水平率先基本实现农业农村现代化的“江村”实践（申报单位：区农业农村局，申报人：沈奕清）</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16.进一步优化吴江特色田园乡村片区组团（申报单位：区委党校，申报人：肖安元）</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17.加强吴江传统村落保护利用与发展的思考建议（申报单位：长三角一体化发展研究中心，申报人：杨华）</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18.以国有资本驱动“四链”融合共生——苏州市吴江区创新驱动促发展提质（申报单位：东方国资投资经营有限公司，申报人：张彦红）</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19.吴江全区域江南水乡风貌整体保护对策研究——以黎里古镇建筑数字化管理探索为例（申报单位：汾湖高新区（黎里镇），申报人：吴振宇）</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20.以“新文创”助推吴江数字文化产业高质量发展的对策建议（申报单位：太湖培训中心，申报人：沈雪宜）</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21.基于重点行业领域特点的安全综合监管体系建设与探索（申报单位：区应急管理局，申报人：朱冯亮）</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22.以有机更新推动城市发展新格局的探索与思考——以苏州市吴江区为例（申报单位：区人大常委会办公室，申报人：钱振华）</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23.</w:t>
      </w:r>
      <w:r>
        <w:rPr>
          <w:rFonts w:hint="default" w:ascii="仿宋_GB2312" w:hAnsi="仿宋_GB2312" w:eastAsia="仿宋_GB2312" w:cs="仿宋_GB2312"/>
          <w:spacing w:val="-4"/>
          <w:kern w:val="2"/>
          <w:sz w:val="32"/>
          <w:szCs w:val="32"/>
          <w:lang w:val="en-US" w:eastAsia="zh-CN" w:bidi="ar-SA"/>
        </w:rPr>
        <w:t>吴江区个人独资企业转型发展困境及建议</w:t>
      </w:r>
      <w:r>
        <w:rPr>
          <w:rFonts w:hint="eastAsia" w:ascii="仿宋_GB2312" w:hAnsi="仿宋_GB2312" w:eastAsia="仿宋_GB2312" w:cs="仿宋_GB2312"/>
          <w:spacing w:val="-4"/>
          <w:kern w:val="2"/>
          <w:sz w:val="32"/>
          <w:szCs w:val="32"/>
          <w:lang w:val="en-US" w:eastAsia="zh-CN" w:bidi="ar-SA"/>
        </w:rPr>
        <w:t>（申报单位：区发改委，申报人：褚张娟）</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24.吴江高标准建设大运河文化旅游廊道的对策研究（申报单位：区委党校，申报人：丁娟）</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25.传承“志在富民”探路精神推进中国式现代化吴江新实践（申报党委：区委党校，申报人：党校课题组）</w:t>
      </w:r>
    </w:p>
    <w:p>
      <w:pPr>
        <w:keepNext w:val="0"/>
        <w:keepLines w:val="0"/>
        <w:pageBreakBefore w:val="0"/>
        <w:kinsoku/>
        <w:wordWrap/>
        <w:overflowPunct/>
        <w:topLinePunct w:val="0"/>
        <w:bidi w:val="0"/>
        <w:adjustRightInd/>
        <w:snapToGrid/>
        <w:spacing w:line="560" w:lineRule="exact"/>
        <w:ind w:firstLine="624" w:firstLineChars="200"/>
        <w:jc w:val="left"/>
        <w:textAlignment w:val="auto"/>
        <w:rPr>
          <w:rFonts w:hint="eastAsia" w:ascii="仿宋_GB2312" w:hAnsi="仿宋_GB2312" w:eastAsia="仿宋_GB2312" w:cs="仿宋_GB2312"/>
          <w:spacing w:val="-4"/>
          <w:kern w:val="2"/>
          <w:sz w:val="32"/>
          <w:szCs w:val="32"/>
          <w:lang w:val="en-US" w:eastAsia="zh-CN" w:bidi="ar-SA"/>
        </w:rPr>
      </w:pPr>
    </w:p>
    <w:p>
      <w:pPr>
        <w:rPr>
          <w:rFonts w:hint="eastAsia"/>
        </w:rPr>
      </w:pPr>
    </w:p>
    <w:p>
      <w:pPr>
        <w:keepNext w:val="0"/>
        <w:keepLines w:val="0"/>
        <w:pageBreakBefore w:val="0"/>
        <w:kinsoku/>
        <w:wordWrap/>
        <w:overflowPunct/>
        <w:topLinePunct w:val="0"/>
        <w:autoSpaceDE/>
        <w:autoSpaceDN/>
        <w:bidi w:val="0"/>
        <w:snapToGrid/>
        <w:spacing w:line="560" w:lineRule="exact"/>
        <w:textAlignment w:val="auto"/>
        <w:rPr>
          <w:rFonts w:hint="eastAsia" w:ascii="黑体" w:eastAsia="黑体"/>
          <w:szCs w:val="32"/>
        </w:rPr>
      </w:pPr>
    </w:p>
    <w:p>
      <w:pPr>
        <w:keepNext w:val="0"/>
        <w:keepLines w:val="0"/>
        <w:pageBreakBefore w:val="0"/>
        <w:kinsoku/>
        <w:wordWrap/>
        <w:overflowPunct/>
        <w:topLinePunct w:val="0"/>
        <w:autoSpaceDE/>
        <w:autoSpaceDN/>
        <w:bidi w:val="0"/>
        <w:snapToGrid/>
        <w:spacing w:line="560" w:lineRule="exact"/>
        <w:textAlignment w:val="auto"/>
        <w:rPr>
          <w:rFonts w:hint="eastAsia" w:ascii="黑体" w:eastAsia="黑体"/>
          <w:szCs w:val="32"/>
        </w:rPr>
      </w:pPr>
    </w:p>
    <w:p>
      <w:pPr>
        <w:keepNext w:val="0"/>
        <w:keepLines w:val="0"/>
        <w:pageBreakBefore w:val="0"/>
        <w:kinsoku/>
        <w:wordWrap/>
        <w:overflowPunct/>
        <w:topLinePunct w:val="0"/>
        <w:autoSpaceDE/>
        <w:autoSpaceDN/>
        <w:bidi w:val="0"/>
        <w:snapToGrid/>
        <w:spacing w:line="560" w:lineRule="exact"/>
        <w:textAlignment w:val="auto"/>
        <w:rPr>
          <w:rFonts w:hint="eastAsia" w:ascii="黑体" w:eastAsia="黑体"/>
          <w:szCs w:val="32"/>
        </w:rPr>
      </w:pPr>
    </w:p>
    <w:p>
      <w:pPr>
        <w:keepNext w:val="0"/>
        <w:keepLines w:val="0"/>
        <w:pageBreakBefore w:val="0"/>
        <w:kinsoku/>
        <w:wordWrap/>
        <w:overflowPunct/>
        <w:topLinePunct w:val="0"/>
        <w:autoSpaceDE/>
        <w:autoSpaceDN/>
        <w:bidi w:val="0"/>
        <w:snapToGrid/>
        <w:spacing w:line="560" w:lineRule="exact"/>
        <w:textAlignment w:val="auto"/>
        <w:rPr>
          <w:rFonts w:hint="eastAsia" w:ascii="黑体" w:eastAsia="黑体"/>
          <w:szCs w:val="32"/>
          <w:lang w:val="en-US" w:eastAsia="zh-CN"/>
        </w:rPr>
      </w:pPr>
      <w:r>
        <w:rPr>
          <w:rFonts w:hint="eastAsia" w:ascii="黑体" w:eastAsia="黑体"/>
          <w:szCs w:val="32"/>
        </w:rPr>
        <w:t>附件</w:t>
      </w:r>
      <w:r>
        <w:rPr>
          <w:rFonts w:hint="eastAsia" w:ascii="黑体" w:eastAsia="黑体"/>
          <w:szCs w:val="32"/>
          <w:lang w:val="en-US" w:eastAsia="zh-CN"/>
        </w:rPr>
        <w:t>2</w:t>
      </w:r>
    </w:p>
    <w:p>
      <w:pPr>
        <w:spacing w:line="560" w:lineRule="exact"/>
        <w:rPr>
          <w:rFonts w:ascii="仿宋_GB2312" w:eastAsia="仿宋_GB2312"/>
          <w:szCs w:val="32"/>
        </w:rPr>
      </w:pPr>
    </w:p>
    <w:p>
      <w:pPr>
        <w:spacing w:line="580" w:lineRule="exact"/>
        <w:jc w:val="center"/>
        <w:outlineLvl w:val="1"/>
        <w:rPr>
          <w:rFonts w:hint="eastAsia" w:ascii="方正小标宋_GBK" w:hAnsi="方正小标宋简体" w:eastAsia="方正小标宋_GBK" w:cs="方正小标宋简体"/>
          <w:sz w:val="44"/>
          <w:szCs w:val="44"/>
          <w:lang w:val="en-US" w:eastAsia="zh-CN"/>
        </w:rPr>
      </w:pPr>
      <w:r>
        <w:rPr>
          <w:rFonts w:hint="eastAsia" w:ascii="方正小标宋_GBK" w:hAnsi="方正小标宋简体" w:eastAsia="方正小标宋_GBK" w:cs="方正小标宋简体"/>
          <w:sz w:val="44"/>
          <w:szCs w:val="44"/>
          <w:lang w:val="en-US" w:eastAsia="zh-CN"/>
        </w:rPr>
        <w:t>2024年度吴江区社科重点应用研究课题</w:t>
      </w:r>
    </w:p>
    <w:p>
      <w:pPr>
        <w:spacing w:line="580" w:lineRule="exact"/>
        <w:jc w:val="center"/>
        <w:outlineLvl w:val="1"/>
        <w:rPr>
          <w:rFonts w:hint="eastAsia" w:ascii="方正小标宋_GBK" w:hAnsi="方正小标宋简体" w:eastAsia="方正小标宋_GBK" w:cs="方正小标宋简体"/>
          <w:sz w:val="44"/>
          <w:szCs w:val="44"/>
          <w:lang w:val="en-US" w:eastAsia="zh-CN"/>
        </w:rPr>
      </w:pPr>
      <w:r>
        <w:rPr>
          <w:rFonts w:hint="eastAsia" w:ascii="方正小标宋_GBK" w:hAnsi="方正小标宋简体" w:eastAsia="方正小标宋_GBK" w:cs="方正小标宋简体"/>
          <w:sz w:val="44"/>
          <w:szCs w:val="44"/>
          <w:lang w:val="en-US" w:eastAsia="zh-CN"/>
        </w:rPr>
        <w:t>立项单位代表名单</w:t>
      </w:r>
    </w:p>
    <w:p>
      <w:pPr>
        <w:spacing w:line="580" w:lineRule="exact"/>
        <w:ind w:firstLine="624" w:firstLineChars="200"/>
        <w:jc w:val="left"/>
        <w:outlineLvl w:val="1"/>
        <w:rPr>
          <w:rFonts w:hint="eastAsia" w:ascii="仿宋_GB2312" w:hAnsi="仿宋_GB2312" w:eastAsia="仿宋_GB2312" w:cs="仿宋_GB2312"/>
          <w:szCs w:val="32"/>
        </w:rPr>
      </w:pPr>
    </w:p>
    <w:p>
      <w:pPr>
        <w:spacing w:line="580" w:lineRule="exact"/>
        <w:ind w:left="318" w:leftChars="102" w:firstLine="312" w:firstLineChars="100"/>
        <w:jc w:val="left"/>
        <w:outlineLvl w:val="1"/>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汾湖高新区（黎里镇）（2人）、吴江高新区（盛泽镇）（2人）、震泽镇（2人）、江陵街道（2人）、区教育局（2人）、区自然资源和规划局（1人）、区卫生健康委员会（2人）、区应急管理局（1人）、区委党校（2人）、苏州信息职业技术学院（2人）。</w:t>
      </w:r>
    </w:p>
    <w:p>
      <w:pPr>
        <w:spacing w:line="540" w:lineRule="exact"/>
        <w:ind w:firstLine="1560" w:firstLineChars="500"/>
        <w:jc w:val="left"/>
        <w:outlineLvl w:val="1"/>
        <w:rPr>
          <w:rFonts w:ascii="仿宋" w:hAnsi="仿宋" w:eastAsia="仿宋" w:cs="仿宋"/>
          <w:szCs w:val="32"/>
        </w:rPr>
      </w:pPr>
    </w:p>
    <w:p>
      <w:pPr>
        <w:spacing w:line="540" w:lineRule="exact"/>
        <w:jc w:val="left"/>
        <w:outlineLvl w:val="1"/>
        <w:rPr>
          <w:rFonts w:ascii="仿宋" w:hAnsi="仿宋" w:eastAsia="仿宋" w:cs="仿宋"/>
          <w:szCs w:val="32"/>
        </w:rPr>
        <w:sectPr>
          <w:pgSz w:w="11906" w:h="16838"/>
          <w:pgMar w:top="2041" w:right="1474" w:bottom="1701" w:left="1588" w:header="851" w:footer="992" w:gutter="0"/>
          <w:cols w:space="0" w:num="1"/>
          <w:docGrid w:type="lines" w:linePitch="435" w:charSpace="0"/>
        </w:sectPr>
      </w:pPr>
    </w:p>
    <w:p>
      <w:pPr>
        <w:keepNext w:val="0"/>
        <w:keepLines w:val="0"/>
        <w:pageBreakBefore w:val="0"/>
        <w:kinsoku/>
        <w:wordWrap/>
        <w:overflowPunct/>
        <w:topLinePunct w:val="0"/>
        <w:autoSpaceDE/>
        <w:autoSpaceDN/>
        <w:bidi w:val="0"/>
        <w:snapToGrid/>
        <w:spacing w:line="560" w:lineRule="exact"/>
        <w:textAlignment w:val="auto"/>
        <w:rPr>
          <w:rFonts w:hint="eastAsia" w:ascii="黑体" w:hAnsi="Times New Roman" w:eastAsia="黑体" w:cs="Times New Roman"/>
          <w:szCs w:val="32"/>
          <w:lang w:val="en-US" w:eastAsia="zh-CN"/>
        </w:rPr>
      </w:pPr>
      <w:r>
        <w:rPr>
          <w:rFonts w:hint="eastAsia" w:ascii="黑体" w:hAnsi="Times New Roman" w:eastAsia="黑体" w:cs="Times New Roman"/>
          <w:szCs w:val="32"/>
        </w:rPr>
        <w:t>附件</w:t>
      </w:r>
      <w:r>
        <w:rPr>
          <w:rFonts w:hint="eastAsia" w:ascii="黑体" w:hAnsi="Times New Roman" w:eastAsia="黑体" w:cs="Times New Roman"/>
          <w:szCs w:val="32"/>
          <w:lang w:val="en-US" w:eastAsia="zh-CN"/>
        </w:rPr>
        <w:t>3</w:t>
      </w:r>
    </w:p>
    <w:p>
      <w:pPr>
        <w:spacing w:line="560" w:lineRule="exact"/>
        <w:jc w:val="left"/>
      </w:pPr>
    </w:p>
    <w:p>
      <w:pPr>
        <w:jc w:val="center"/>
        <w:rPr>
          <w:rFonts w:hint="eastAsia" w:ascii="方正小标宋_GBK" w:eastAsia="方正小标宋_GBK"/>
          <w:bCs/>
          <w:sz w:val="44"/>
          <w:szCs w:val="44"/>
          <w:lang w:eastAsia="zh-CN"/>
        </w:rPr>
      </w:pPr>
      <w:r>
        <w:rPr>
          <w:rFonts w:hint="eastAsia" w:ascii="方正小标宋_GBK" w:eastAsia="方正小标宋_GBK"/>
          <w:bCs/>
          <w:sz w:val="44"/>
          <w:szCs w:val="44"/>
          <w:lang w:eastAsia="zh-CN"/>
        </w:rPr>
        <w:t>参</w:t>
      </w:r>
      <w:r>
        <w:rPr>
          <w:rFonts w:hint="eastAsia" w:ascii="方正小标宋_GBK" w:eastAsia="方正小标宋_GBK"/>
          <w:bCs/>
          <w:sz w:val="44"/>
          <w:szCs w:val="44"/>
          <w:lang w:val="en-US" w:eastAsia="zh-CN"/>
        </w:rPr>
        <w:t xml:space="preserve"> </w:t>
      </w:r>
      <w:r>
        <w:rPr>
          <w:rFonts w:hint="eastAsia" w:ascii="方正小标宋_GBK" w:eastAsia="方正小标宋_GBK"/>
          <w:bCs/>
          <w:sz w:val="44"/>
          <w:szCs w:val="44"/>
          <w:lang w:eastAsia="zh-CN"/>
        </w:rPr>
        <w:t>会</w:t>
      </w:r>
      <w:r>
        <w:rPr>
          <w:rFonts w:hint="eastAsia" w:ascii="方正小标宋_GBK" w:eastAsia="方正小标宋_GBK"/>
          <w:bCs/>
          <w:sz w:val="44"/>
          <w:szCs w:val="44"/>
          <w:lang w:val="en-US" w:eastAsia="zh-CN"/>
        </w:rPr>
        <w:t xml:space="preserve"> </w:t>
      </w:r>
      <w:r>
        <w:rPr>
          <w:rFonts w:hint="eastAsia" w:ascii="方正小标宋_GBK" w:eastAsia="方正小标宋_GBK"/>
          <w:bCs/>
          <w:sz w:val="44"/>
          <w:szCs w:val="44"/>
          <w:lang w:eastAsia="zh-CN"/>
        </w:rPr>
        <w:t>回</w:t>
      </w:r>
      <w:r>
        <w:rPr>
          <w:rFonts w:hint="eastAsia" w:ascii="方正小标宋_GBK" w:eastAsia="方正小标宋_GBK"/>
          <w:bCs/>
          <w:sz w:val="44"/>
          <w:szCs w:val="44"/>
          <w:lang w:val="en-US" w:eastAsia="zh-CN"/>
        </w:rPr>
        <w:t xml:space="preserve"> </w:t>
      </w:r>
      <w:r>
        <w:rPr>
          <w:rFonts w:hint="eastAsia" w:ascii="方正小标宋_GBK" w:eastAsia="方正小标宋_GBK"/>
          <w:bCs/>
          <w:sz w:val="44"/>
          <w:szCs w:val="44"/>
          <w:lang w:eastAsia="zh-CN"/>
        </w:rPr>
        <w:t>执</w:t>
      </w:r>
    </w:p>
    <w:tbl>
      <w:tblPr>
        <w:tblStyle w:val="8"/>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235"/>
        <w:gridCol w:w="2015"/>
        <w:gridCol w:w="2049"/>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1949" w:type="dxa"/>
            <w:shd w:val="clear" w:color="auto" w:fill="auto"/>
            <w:noWrap/>
            <w:vAlign w:val="center"/>
          </w:tcPr>
          <w:p>
            <w:pPr>
              <w:jc w:val="center"/>
              <w:rPr>
                <w:rFonts w:ascii="仿宋_GB2312" w:hAnsi="仿宋_GB2312" w:eastAsia="仿宋_GB2312" w:cs="仿宋_GB2312"/>
                <w:b/>
                <w:bCs/>
                <w:szCs w:val="32"/>
              </w:rPr>
            </w:pPr>
            <w:r>
              <w:rPr>
                <w:rFonts w:hint="eastAsia" w:ascii="仿宋_GB2312" w:hAnsi="仿宋_GB2312" w:eastAsia="仿宋_GB2312" w:cs="仿宋_GB2312"/>
                <w:b/>
                <w:bCs/>
                <w:szCs w:val="32"/>
              </w:rPr>
              <w:t>单位名称</w:t>
            </w:r>
          </w:p>
        </w:tc>
        <w:tc>
          <w:tcPr>
            <w:tcW w:w="1235" w:type="dxa"/>
            <w:shd w:val="clear" w:color="auto" w:fill="auto"/>
            <w:noWrap/>
            <w:vAlign w:val="center"/>
          </w:tcPr>
          <w:p>
            <w:pPr>
              <w:jc w:val="center"/>
              <w:rPr>
                <w:rFonts w:ascii="仿宋_GB2312" w:hAnsi="仿宋_GB2312" w:eastAsia="仿宋_GB2312" w:cs="仿宋_GB2312"/>
                <w:b/>
                <w:bCs/>
                <w:szCs w:val="32"/>
              </w:rPr>
            </w:pPr>
            <w:r>
              <w:rPr>
                <w:rFonts w:hint="eastAsia" w:ascii="仿宋_GB2312" w:hAnsi="仿宋_GB2312" w:eastAsia="仿宋_GB2312" w:cs="仿宋_GB2312"/>
                <w:b/>
                <w:bCs/>
                <w:szCs w:val="32"/>
              </w:rPr>
              <w:t>姓名</w:t>
            </w:r>
          </w:p>
        </w:tc>
        <w:tc>
          <w:tcPr>
            <w:tcW w:w="2015" w:type="dxa"/>
            <w:shd w:val="clear" w:color="auto" w:fill="auto"/>
            <w:noWrap/>
            <w:vAlign w:val="center"/>
          </w:tcPr>
          <w:p>
            <w:pPr>
              <w:jc w:val="center"/>
              <w:rPr>
                <w:rFonts w:ascii="仿宋_GB2312" w:hAnsi="仿宋_GB2312" w:eastAsia="仿宋_GB2312" w:cs="仿宋_GB2312"/>
                <w:b/>
                <w:bCs/>
                <w:szCs w:val="32"/>
              </w:rPr>
            </w:pPr>
            <w:r>
              <w:rPr>
                <w:rFonts w:hint="eastAsia" w:ascii="仿宋_GB2312" w:hAnsi="仿宋_GB2312" w:eastAsia="仿宋_GB2312" w:cs="仿宋_GB2312"/>
                <w:b/>
                <w:bCs/>
                <w:szCs w:val="32"/>
              </w:rPr>
              <w:t>职务</w:t>
            </w:r>
          </w:p>
        </w:tc>
        <w:tc>
          <w:tcPr>
            <w:tcW w:w="2049" w:type="dxa"/>
            <w:shd w:val="clear" w:color="auto" w:fill="auto"/>
            <w:noWrap/>
            <w:vAlign w:val="center"/>
          </w:tcPr>
          <w:p>
            <w:pPr>
              <w:jc w:val="center"/>
              <w:rPr>
                <w:rFonts w:hint="eastAsia" w:ascii="仿宋_GB2312" w:hAnsi="仿宋_GB2312" w:eastAsia="仿宋_GB2312" w:cs="仿宋_GB2312"/>
                <w:b/>
                <w:bCs/>
                <w:szCs w:val="32"/>
              </w:rPr>
            </w:pPr>
            <w:r>
              <w:rPr>
                <w:rFonts w:hint="eastAsia" w:ascii="仿宋_GB2312" w:hAnsi="仿宋_GB2312" w:eastAsia="仿宋_GB2312" w:cs="仿宋_GB2312"/>
                <w:b/>
                <w:bCs/>
                <w:szCs w:val="32"/>
              </w:rPr>
              <w:t>手机号码</w:t>
            </w:r>
          </w:p>
        </w:tc>
        <w:tc>
          <w:tcPr>
            <w:tcW w:w="2194" w:type="dxa"/>
            <w:shd w:val="clear" w:color="auto" w:fill="auto"/>
            <w:noWrap/>
            <w:vAlign w:val="center"/>
          </w:tcPr>
          <w:p>
            <w:pPr>
              <w:jc w:val="center"/>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获奖代表/</w:t>
            </w:r>
          </w:p>
          <w:p>
            <w:pPr>
              <w:jc w:val="center"/>
              <w:rPr>
                <w:rFonts w:hint="default"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立项代表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49" w:type="dxa"/>
            <w:shd w:val="clear" w:color="auto" w:fill="auto"/>
            <w:noWrap/>
            <w:vAlign w:val="center"/>
          </w:tcPr>
          <w:p>
            <w:pPr>
              <w:jc w:val="center"/>
              <w:rPr>
                <w:rFonts w:hint="eastAsia" w:ascii="仿宋_GB2312" w:hAnsi="仿宋_GB2312" w:eastAsia="仿宋_GB2312" w:cs="仿宋_GB2312"/>
                <w:b/>
                <w:bCs/>
                <w:szCs w:val="32"/>
                <w:lang w:val="en-US" w:eastAsia="zh-CN"/>
              </w:rPr>
            </w:pPr>
          </w:p>
        </w:tc>
        <w:tc>
          <w:tcPr>
            <w:tcW w:w="1235" w:type="dxa"/>
            <w:shd w:val="clear" w:color="auto" w:fill="auto"/>
            <w:noWrap/>
            <w:vAlign w:val="center"/>
          </w:tcPr>
          <w:p>
            <w:pPr>
              <w:jc w:val="center"/>
              <w:rPr>
                <w:rFonts w:hint="eastAsia" w:ascii="仿宋_GB2312" w:hAnsi="仿宋_GB2312" w:eastAsia="仿宋_GB2312" w:cs="仿宋_GB2312"/>
                <w:szCs w:val="32"/>
                <w:lang w:val="en-US" w:eastAsia="zh-CN"/>
              </w:rPr>
            </w:pPr>
          </w:p>
        </w:tc>
        <w:tc>
          <w:tcPr>
            <w:tcW w:w="2015" w:type="dxa"/>
            <w:shd w:val="clear" w:color="auto" w:fill="auto"/>
            <w:noWrap/>
            <w:vAlign w:val="center"/>
          </w:tcPr>
          <w:p>
            <w:pPr>
              <w:jc w:val="center"/>
              <w:rPr>
                <w:rFonts w:hint="default" w:ascii="仿宋_GB2312" w:hAnsi="仿宋_GB2312" w:eastAsia="仿宋_GB2312" w:cs="仿宋_GB2312"/>
                <w:szCs w:val="32"/>
                <w:lang w:val="en-US" w:eastAsia="zh-CN"/>
              </w:rPr>
            </w:pPr>
          </w:p>
        </w:tc>
        <w:tc>
          <w:tcPr>
            <w:tcW w:w="2049" w:type="dxa"/>
            <w:shd w:val="clear" w:color="auto" w:fill="auto"/>
            <w:noWrap/>
            <w:vAlign w:val="center"/>
          </w:tcPr>
          <w:p>
            <w:pPr>
              <w:jc w:val="center"/>
              <w:rPr>
                <w:rFonts w:hint="default" w:ascii="仿宋_GB2312" w:hAnsi="仿宋_GB2312" w:eastAsia="仿宋_GB2312" w:cs="仿宋_GB2312"/>
                <w:b/>
                <w:bCs/>
                <w:szCs w:val="32"/>
                <w:lang w:val="en-US" w:eastAsia="zh-CN"/>
              </w:rPr>
            </w:pPr>
          </w:p>
        </w:tc>
        <w:tc>
          <w:tcPr>
            <w:tcW w:w="2194" w:type="dxa"/>
            <w:shd w:val="clear" w:color="auto" w:fill="auto"/>
            <w:noWrap/>
            <w:vAlign w:val="center"/>
          </w:tcPr>
          <w:p>
            <w:pPr>
              <w:jc w:val="center"/>
              <w:rPr>
                <w:rFonts w:ascii="仿宋_GB2312" w:hAnsi="仿宋_GB2312" w:eastAsia="仿宋_GB2312" w:cs="仿宋_GB2312"/>
                <w:b/>
                <w:bCs/>
                <w:szCs w:val="32"/>
              </w:rPr>
            </w:pPr>
          </w:p>
        </w:tc>
      </w:tr>
    </w:tbl>
    <w:p>
      <w:pPr>
        <w:spacing w:line="560" w:lineRule="exact"/>
        <w:jc w:val="left"/>
        <w:outlineLvl w:val="1"/>
        <w:rPr>
          <w:rFonts w:ascii="仿宋_GB2312" w:hAnsi="仿宋_GB2312" w:eastAsia="仿宋_GB2312" w:cs="仿宋_GB2312"/>
          <w:szCs w:val="32"/>
        </w:rPr>
      </w:pPr>
    </w:p>
    <w:sectPr>
      <w:pgSz w:w="11906" w:h="16838"/>
      <w:pgMar w:top="2041" w:right="1474" w:bottom="1588" w:left="147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72"/>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2032322782"/>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72"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795058156"/>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evenAndOddHeaders w:val="1"/>
  <w:drawingGridHorizontalSpacing w:val="156"/>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ZjA4MjAwMjJiYmJiZDEyODkyNDhkYzhhNzY4YWIifQ=="/>
  </w:docVars>
  <w:rsids>
    <w:rsidRoot w:val="00BE253C"/>
    <w:rsid w:val="0000533D"/>
    <w:rsid w:val="00007DB4"/>
    <w:rsid w:val="00014CDB"/>
    <w:rsid w:val="000273BC"/>
    <w:rsid w:val="00027DBC"/>
    <w:rsid w:val="00034245"/>
    <w:rsid w:val="0003673A"/>
    <w:rsid w:val="00044BE1"/>
    <w:rsid w:val="00045446"/>
    <w:rsid w:val="000600F7"/>
    <w:rsid w:val="00075FA0"/>
    <w:rsid w:val="00085B2B"/>
    <w:rsid w:val="000867E8"/>
    <w:rsid w:val="000904F7"/>
    <w:rsid w:val="0009678E"/>
    <w:rsid w:val="000A1B3E"/>
    <w:rsid w:val="000A3FC0"/>
    <w:rsid w:val="000A40E5"/>
    <w:rsid w:val="000A58BC"/>
    <w:rsid w:val="000A72F8"/>
    <w:rsid w:val="000B2312"/>
    <w:rsid w:val="000C0FEE"/>
    <w:rsid w:val="000C402F"/>
    <w:rsid w:val="000C79E1"/>
    <w:rsid w:val="000D2B10"/>
    <w:rsid w:val="000D49A6"/>
    <w:rsid w:val="000D642D"/>
    <w:rsid w:val="000E20A1"/>
    <w:rsid w:val="000F422B"/>
    <w:rsid w:val="000F498D"/>
    <w:rsid w:val="000F5EE0"/>
    <w:rsid w:val="000F60E8"/>
    <w:rsid w:val="001051EB"/>
    <w:rsid w:val="001150BB"/>
    <w:rsid w:val="0012444A"/>
    <w:rsid w:val="00135BF4"/>
    <w:rsid w:val="001401FB"/>
    <w:rsid w:val="001430CD"/>
    <w:rsid w:val="001522DB"/>
    <w:rsid w:val="00161982"/>
    <w:rsid w:val="00161AC2"/>
    <w:rsid w:val="001637D1"/>
    <w:rsid w:val="00165497"/>
    <w:rsid w:val="001716C5"/>
    <w:rsid w:val="00175815"/>
    <w:rsid w:val="00177678"/>
    <w:rsid w:val="00195908"/>
    <w:rsid w:val="001963F8"/>
    <w:rsid w:val="001A07E0"/>
    <w:rsid w:val="001A1206"/>
    <w:rsid w:val="001A2C25"/>
    <w:rsid w:val="001A613E"/>
    <w:rsid w:val="001B0FBC"/>
    <w:rsid w:val="001B1DD6"/>
    <w:rsid w:val="001B26B8"/>
    <w:rsid w:val="001C368F"/>
    <w:rsid w:val="001E24B9"/>
    <w:rsid w:val="001E4802"/>
    <w:rsid w:val="001F13C7"/>
    <w:rsid w:val="0020056C"/>
    <w:rsid w:val="00205F51"/>
    <w:rsid w:val="002167B4"/>
    <w:rsid w:val="00221396"/>
    <w:rsid w:val="00224855"/>
    <w:rsid w:val="002329BE"/>
    <w:rsid w:val="002346E6"/>
    <w:rsid w:val="002425EB"/>
    <w:rsid w:val="00251E08"/>
    <w:rsid w:val="00254AD4"/>
    <w:rsid w:val="00254FDA"/>
    <w:rsid w:val="00272815"/>
    <w:rsid w:val="0027418F"/>
    <w:rsid w:val="002809F2"/>
    <w:rsid w:val="002826CB"/>
    <w:rsid w:val="00287D88"/>
    <w:rsid w:val="002A513B"/>
    <w:rsid w:val="002A5649"/>
    <w:rsid w:val="002B02BA"/>
    <w:rsid w:val="002B31A0"/>
    <w:rsid w:val="002B5762"/>
    <w:rsid w:val="002B6CFF"/>
    <w:rsid w:val="002E45F0"/>
    <w:rsid w:val="002E4DB0"/>
    <w:rsid w:val="002E4F32"/>
    <w:rsid w:val="002E6CF3"/>
    <w:rsid w:val="002F1CB6"/>
    <w:rsid w:val="002F3908"/>
    <w:rsid w:val="002F4106"/>
    <w:rsid w:val="0030753D"/>
    <w:rsid w:val="00310641"/>
    <w:rsid w:val="00311640"/>
    <w:rsid w:val="00320605"/>
    <w:rsid w:val="00322EF4"/>
    <w:rsid w:val="00327A22"/>
    <w:rsid w:val="00343372"/>
    <w:rsid w:val="00364074"/>
    <w:rsid w:val="003654AF"/>
    <w:rsid w:val="00371A48"/>
    <w:rsid w:val="00390CE6"/>
    <w:rsid w:val="00391AB8"/>
    <w:rsid w:val="00391C25"/>
    <w:rsid w:val="00392F76"/>
    <w:rsid w:val="0039379D"/>
    <w:rsid w:val="003A39F4"/>
    <w:rsid w:val="003A4081"/>
    <w:rsid w:val="003A5ED8"/>
    <w:rsid w:val="003B1711"/>
    <w:rsid w:val="003B19A5"/>
    <w:rsid w:val="003B1A3E"/>
    <w:rsid w:val="003B1E37"/>
    <w:rsid w:val="003B3E04"/>
    <w:rsid w:val="003B4404"/>
    <w:rsid w:val="003B5AC0"/>
    <w:rsid w:val="003C022B"/>
    <w:rsid w:val="003C4317"/>
    <w:rsid w:val="003C7E7F"/>
    <w:rsid w:val="003D6CCF"/>
    <w:rsid w:val="003E5D41"/>
    <w:rsid w:val="003E6141"/>
    <w:rsid w:val="003F26CA"/>
    <w:rsid w:val="00402966"/>
    <w:rsid w:val="00402C74"/>
    <w:rsid w:val="00404C4C"/>
    <w:rsid w:val="00405695"/>
    <w:rsid w:val="004125AE"/>
    <w:rsid w:val="00422892"/>
    <w:rsid w:val="004314EB"/>
    <w:rsid w:val="004316BF"/>
    <w:rsid w:val="0043523B"/>
    <w:rsid w:val="00440279"/>
    <w:rsid w:val="004501EA"/>
    <w:rsid w:val="00453156"/>
    <w:rsid w:val="00454663"/>
    <w:rsid w:val="00456DF3"/>
    <w:rsid w:val="004570D4"/>
    <w:rsid w:val="00460679"/>
    <w:rsid w:val="00476974"/>
    <w:rsid w:val="00477B06"/>
    <w:rsid w:val="00483367"/>
    <w:rsid w:val="004835BD"/>
    <w:rsid w:val="004959A2"/>
    <w:rsid w:val="004A2306"/>
    <w:rsid w:val="004A3974"/>
    <w:rsid w:val="004A45D6"/>
    <w:rsid w:val="004B595F"/>
    <w:rsid w:val="004C2590"/>
    <w:rsid w:val="004D656B"/>
    <w:rsid w:val="004E4550"/>
    <w:rsid w:val="004E7AF1"/>
    <w:rsid w:val="004F3799"/>
    <w:rsid w:val="00504C2A"/>
    <w:rsid w:val="00506234"/>
    <w:rsid w:val="00510DBC"/>
    <w:rsid w:val="0051512A"/>
    <w:rsid w:val="005160FF"/>
    <w:rsid w:val="00521C4C"/>
    <w:rsid w:val="0052296D"/>
    <w:rsid w:val="00526CA1"/>
    <w:rsid w:val="005315D4"/>
    <w:rsid w:val="005352EA"/>
    <w:rsid w:val="0053773D"/>
    <w:rsid w:val="00540489"/>
    <w:rsid w:val="00541BFF"/>
    <w:rsid w:val="005441A6"/>
    <w:rsid w:val="005442AF"/>
    <w:rsid w:val="00544F19"/>
    <w:rsid w:val="00546ECE"/>
    <w:rsid w:val="00553EAC"/>
    <w:rsid w:val="00555254"/>
    <w:rsid w:val="00555E03"/>
    <w:rsid w:val="005560DF"/>
    <w:rsid w:val="0055623A"/>
    <w:rsid w:val="0055684C"/>
    <w:rsid w:val="00556FFA"/>
    <w:rsid w:val="00564CA0"/>
    <w:rsid w:val="00582AA8"/>
    <w:rsid w:val="00582F03"/>
    <w:rsid w:val="005830EE"/>
    <w:rsid w:val="005904BC"/>
    <w:rsid w:val="00591C7B"/>
    <w:rsid w:val="005928C8"/>
    <w:rsid w:val="005955CD"/>
    <w:rsid w:val="005B2351"/>
    <w:rsid w:val="005B278F"/>
    <w:rsid w:val="005B6A07"/>
    <w:rsid w:val="005C3D6A"/>
    <w:rsid w:val="005C6EA8"/>
    <w:rsid w:val="005D522B"/>
    <w:rsid w:val="005E5747"/>
    <w:rsid w:val="005E625F"/>
    <w:rsid w:val="005F00D4"/>
    <w:rsid w:val="005F1956"/>
    <w:rsid w:val="005F697D"/>
    <w:rsid w:val="006001D8"/>
    <w:rsid w:val="006051E9"/>
    <w:rsid w:val="00606D02"/>
    <w:rsid w:val="00610EDB"/>
    <w:rsid w:val="00611927"/>
    <w:rsid w:val="00611D24"/>
    <w:rsid w:val="0062141A"/>
    <w:rsid w:val="00622C5E"/>
    <w:rsid w:val="00624D46"/>
    <w:rsid w:val="00626C84"/>
    <w:rsid w:val="006272E8"/>
    <w:rsid w:val="00633FA8"/>
    <w:rsid w:val="00645153"/>
    <w:rsid w:val="006457F3"/>
    <w:rsid w:val="006517AF"/>
    <w:rsid w:val="00654E80"/>
    <w:rsid w:val="00667B6D"/>
    <w:rsid w:val="00670460"/>
    <w:rsid w:val="00674C41"/>
    <w:rsid w:val="0067693A"/>
    <w:rsid w:val="0068343A"/>
    <w:rsid w:val="006856DA"/>
    <w:rsid w:val="00691399"/>
    <w:rsid w:val="0069574A"/>
    <w:rsid w:val="006A0472"/>
    <w:rsid w:val="006A4528"/>
    <w:rsid w:val="006A473C"/>
    <w:rsid w:val="006B4807"/>
    <w:rsid w:val="006B5189"/>
    <w:rsid w:val="006B5769"/>
    <w:rsid w:val="006B62C9"/>
    <w:rsid w:val="006C663C"/>
    <w:rsid w:val="006C7424"/>
    <w:rsid w:val="006D31A4"/>
    <w:rsid w:val="006E192B"/>
    <w:rsid w:val="006E19C2"/>
    <w:rsid w:val="006E1FA2"/>
    <w:rsid w:val="006E60B6"/>
    <w:rsid w:val="006F4889"/>
    <w:rsid w:val="00702785"/>
    <w:rsid w:val="00707F61"/>
    <w:rsid w:val="00717719"/>
    <w:rsid w:val="007213A7"/>
    <w:rsid w:val="0072160C"/>
    <w:rsid w:val="00724173"/>
    <w:rsid w:val="007249FB"/>
    <w:rsid w:val="00725ACA"/>
    <w:rsid w:val="00735847"/>
    <w:rsid w:val="00737488"/>
    <w:rsid w:val="00737892"/>
    <w:rsid w:val="00741AA0"/>
    <w:rsid w:val="007421C5"/>
    <w:rsid w:val="00757215"/>
    <w:rsid w:val="00766A6A"/>
    <w:rsid w:val="00770EB0"/>
    <w:rsid w:val="00770FBF"/>
    <w:rsid w:val="00777021"/>
    <w:rsid w:val="007779AB"/>
    <w:rsid w:val="00781028"/>
    <w:rsid w:val="00782DB2"/>
    <w:rsid w:val="007860AE"/>
    <w:rsid w:val="00791088"/>
    <w:rsid w:val="00793A9A"/>
    <w:rsid w:val="00797731"/>
    <w:rsid w:val="007A35DC"/>
    <w:rsid w:val="007A5084"/>
    <w:rsid w:val="007C1E1C"/>
    <w:rsid w:val="007D13D2"/>
    <w:rsid w:val="007D3B78"/>
    <w:rsid w:val="007E14CF"/>
    <w:rsid w:val="007F276D"/>
    <w:rsid w:val="007F5788"/>
    <w:rsid w:val="00810B82"/>
    <w:rsid w:val="008145E3"/>
    <w:rsid w:val="0082462E"/>
    <w:rsid w:val="00824AE5"/>
    <w:rsid w:val="0083172C"/>
    <w:rsid w:val="0083476B"/>
    <w:rsid w:val="008403DB"/>
    <w:rsid w:val="00840767"/>
    <w:rsid w:val="00845454"/>
    <w:rsid w:val="0085321E"/>
    <w:rsid w:val="008643DF"/>
    <w:rsid w:val="008747DC"/>
    <w:rsid w:val="0087519C"/>
    <w:rsid w:val="00880720"/>
    <w:rsid w:val="008809D1"/>
    <w:rsid w:val="00884717"/>
    <w:rsid w:val="0088523D"/>
    <w:rsid w:val="008857A0"/>
    <w:rsid w:val="00885B21"/>
    <w:rsid w:val="00891487"/>
    <w:rsid w:val="0089478E"/>
    <w:rsid w:val="00897203"/>
    <w:rsid w:val="008A693D"/>
    <w:rsid w:val="008A7FE7"/>
    <w:rsid w:val="008B0EED"/>
    <w:rsid w:val="008B60F4"/>
    <w:rsid w:val="008E3C55"/>
    <w:rsid w:val="008E6BF9"/>
    <w:rsid w:val="008F0AE4"/>
    <w:rsid w:val="00911B97"/>
    <w:rsid w:val="0091294C"/>
    <w:rsid w:val="00916454"/>
    <w:rsid w:val="00916987"/>
    <w:rsid w:val="0092025F"/>
    <w:rsid w:val="00922E12"/>
    <w:rsid w:val="00923736"/>
    <w:rsid w:val="009248B3"/>
    <w:rsid w:val="00925A7A"/>
    <w:rsid w:val="00931BA1"/>
    <w:rsid w:val="00933DE3"/>
    <w:rsid w:val="0094139C"/>
    <w:rsid w:val="00951FAA"/>
    <w:rsid w:val="0095266B"/>
    <w:rsid w:val="00952C19"/>
    <w:rsid w:val="009710E0"/>
    <w:rsid w:val="00976323"/>
    <w:rsid w:val="00984DC6"/>
    <w:rsid w:val="00993E1F"/>
    <w:rsid w:val="00994E05"/>
    <w:rsid w:val="00994ED7"/>
    <w:rsid w:val="009A382B"/>
    <w:rsid w:val="009A40DF"/>
    <w:rsid w:val="009B4502"/>
    <w:rsid w:val="009B5497"/>
    <w:rsid w:val="009C2C7C"/>
    <w:rsid w:val="009C2E7E"/>
    <w:rsid w:val="009C70CC"/>
    <w:rsid w:val="009D21F6"/>
    <w:rsid w:val="009D34CC"/>
    <w:rsid w:val="009E56C0"/>
    <w:rsid w:val="009F4168"/>
    <w:rsid w:val="00A023C2"/>
    <w:rsid w:val="00A0286B"/>
    <w:rsid w:val="00A05EAC"/>
    <w:rsid w:val="00A06B18"/>
    <w:rsid w:val="00A11BC3"/>
    <w:rsid w:val="00A133BA"/>
    <w:rsid w:val="00A157BA"/>
    <w:rsid w:val="00A24364"/>
    <w:rsid w:val="00A3128A"/>
    <w:rsid w:val="00A31E87"/>
    <w:rsid w:val="00A36F2E"/>
    <w:rsid w:val="00A42CCC"/>
    <w:rsid w:val="00A4476E"/>
    <w:rsid w:val="00A46CE6"/>
    <w:rsid w:val="00A539C3"/>
    <w:rsid w:val="00A57196"/>
    <w:rsid w:val="00A61E0B"/>
    <w:rsid w:val="00A7283B"/>
    <w:rsid w:val="00A94AE4"/>
    <w:rsid w:val="00A94CC5"/>
    <w:rsid w:val="00AA7A07"/>
    <w:rsid w:val="00AB7C9F"/>
    <w:rsid w:val="00AC176F"/>
    <w:rsid w:val="00AC47D5"/>
    <w:rsid w:val="00AD18CF"/>
    <w:rsid w:val="00AD1E4A"/>
    <w:rsid w:val="00AD4226"/>
    <w:rsid w:val="00AD6F54"/>
    <w:rsid w:val="00AF6F95"/>
    <w:rsid w:val="00AF782E"/>
    <w:rsid w:val="00B01979"/>
    <w:rsid w:val="00B031F8"/>
    <w:rsid w:val="00B05E0C"/>
    <w:rsid w:val="00B079E5"/>
    <w:rsid w:val="00B24407"/>
    <w:rsid w:val="00B37811"/>
    <w:rsid w:val="00B534BB"/>
    <w:rsid w:val="00B55B13"/>
    <w:rsid w:val="00B62296"/>
    <w:rsid w:val="00B62A54"/>
    <w:rsid w:val="00B83A95"/>
    <w:rsid w:val="00B85E4F"/>
    <w:rsid w:val="00B8641C"/>
    <w:rsid w:val="00B94FB6"/>
    <w:rsid w:val="00B95C63"/>
    <w:rsid w:val="00BA1157"/>
    <w:rsid w:val="00BA1D68"/>
    <w:rsid w:val="00BA3160"/>
    <w:rsid w:val="00BA3EE5"/>
    <w:rsid w:val="00BB1A61"/>
    <w:rsid w:val="00BB4171"/>
    <w:rsid w:val="00BC0149"/>
    <w:rsid w:val="00BC2020"/>
    <w:rsid w:val="00BC507F"/>
    <w:rsid w:val="00BC5C7A"/>
    <w:rsid w:val="00BD26B9"/>
    <w:rsid w:val="00BD2A1A"/>
    <w:rsid w:val="00BD6AB8"/>
    <w:rsid w:val="00BE253C"/>
    <w:rsid w:val="00BE2FB1"/>
    <w:rsid w:val="00BE4234"/>
    <w:rsid w:val="00BE5C5F"/>
    <w:rsid w:val="00BF0605"/>
    <w:rsid w:val="00BF2F3D"/>
    <w:rsid w:val="00BF6673"/>
    <w:rsid w:val="00C04FA1"/>
    <w:rsid w:val="00C0716C"/>
    <w:rsid w:val="00C1276B"/>
    <w:rsid w:val="00C171BB"/>
    <w:rsid w:val="00C17416"/>
    <w:rsid w:val="00C2107C"/>
    <w:rsid w:val="00C23AB6"/>
    <w:rsid w:val="00C24C98"/>
    <w:rsid w:val="00C26F4B"/>
    <w:rsid w:val="00C27897"/>
    <w:rsid w:val="00C319D4"/>
    <w:rsid w:val="00C32D41"/>
    <w:rsid w:val="00C34AA8"/>
    <w:rsid w:val="00C42995"/>
    <w:rsid w:val="00C4588E"/>
    <w:rsid w:val="00C46B4A"/>
    <w:rsid w:val="00C5119F"/>
    <w:rsid w:val="00C549F0"/>
    <w:rsid w:val="00C57CCE"/>
    <w:rsid w:val="00C6304A"/>
    <w:rsid w:val="00C63E95"/>
    <w:rsid w:val="00C64388"/>
    <w:rsid w:val="00C67ED9"/>
    <w:rsid w:val="00C73D8E"/>
    <w:rsid w:val="00C84F4A"/>
    <w:rsid w:val="00C90362"/>
    <w:rsid w:val="00CA3921"/>
    <w:rsid w:val="00CB0737"/>
    <w:rsid w:val="00CB3E08"/>
    <w:rsid w:val="00CC23D3"/>
    <w:rsid w:val="00CC4BAE"/>
    <w:rsid w:val="00CD2E7F"/>
    <w:rsid w:val="00CE1BD1"/>
    <w:rsid w:val="00CF2C5A"/>
    <w:rsid w:val="00CF441B"/>
    <w:rsid w:val="00CF4E53"/>
    <w:rsid w:val="00CF5064"/>
    <w:rsid w:val="00D055AD"/>
    <w:rsid w:val="00D06249"/>
    <w:rsid w:val="00D2233F"/>
    <w:rsid w:val="00D226EE"/>
    <w:rsid w:val="00D23E6D"/>
    <w:rsid w:val="00D24AB9"/>
    <w:rsid w:val="00D25141"/>
    <w:rsid w:val="00D25884"/>
    <w:rsid w:val="00D26E5F"/>
    <w:rsid w:val="00D274D3"/>
    <w:rsid w:val="00D31B77"/>
    <w:rsid w:val="00D42FA6"/>
    <w:rsid w:val="00D473A9"/>
    <w:rsid w:val="00D55D30"/>
    <w:rsid w:val="00D7052E"/>
    <w:rsid w:val="00D70851"/>
    <w:rsid w:val="00D713D7"/>
    <w:rsid w:val="00D7353E"/>
    <w:rsid w:val="00D741BF"/>
    <w:rsid w:val="00D7425F"/>
    <w:rsid w:val="00D8056F"/>
    <w:rsid w:val="00D90AE7"/>
    <w:rsid w:val="00D90C32"/>
    <w:rsid w:val="00D93532"/>
    <w:rsid w:val="00D94620"/>
    <w:rsid w:val="00D97A07"/>
    <w:rsid w:val="00DA3909"/>
    <w:rsid w:val="00DA57AC"/>
    <w:rsid w:val="00DA5DD7"/>
    <w:rsid w:val="00DB0BF1"/>
    <w:rsid w:val="00DB0DC2"/>
    <w:rsid w:val="00DB14E7"/>
    <w:rsid w:val="00DB3176"/>
    <w:rsid w:val="00DB5D7F"/>
    <w:rsid w:val="00DC6834"/>
    <w:rsid w:val="00DC7644"/>
    <w:rsid w:val="00DD00F7"/>
    <w:rsid w:val="00DE02D4"/>
    <w:rsid w:val="00DE29EE"/>
    <w:rsid w:val="00DE4851"/>
    <w:rsid w:val="00DE62A6"/>
    <w:rsid w:val="00DE6646"/>
    <w:rsid w:val="00DF0CAD"/>
    <w:rsid w:val="00DF0DC5"/>
    <w:rsid w:val="00DF5F82"/>
    <w:rsid w:val="00DF7ADB"/>
    <w:rsid w:val="00E00727"/>
    <w:rsid w:val="00E01712"/>
    <w:rsid w:val="00E0386B"/>
    <w:rsid w:val="00E107E2"/>
    <w:rsid w:val="00E11C71"/>
    <w:rsid w:val="00E11E25"/>
    <w:rsid w:val="00E17F56"/>
    <w:rsid w:val="00E23952"/>
    <w:rsid w:val="00E24868"/>
    <w:rsid w:val="00E30668"/>
    <w:rsid w:val="00E32D46"/>
    <w:rsid w:val="00E3344C"/>
    <w:rsid w:val="00E35A6B"/>
    <w:rsid w:val="00E469C0"/>
    <w:rsid w:val="00E50A98"/>
    <w:rsid w:val="00E55C63"/>
    <w:rsid w:val="00E60B30"/>
    <w:rsid w:val="00E61833"/>
    <w:rsid w:val="00E65EA5"/>
    <w:rsid w:val="00E70E8A"/>
    <w:rsid w:val="00E711A3"/>
    <w:rsid w:val="00E72F64"/>
    <w:rsid w:val="00E7422B"/>
    <w:rsid w:val="00E74705"/>
    <w:rsid w:val="00E824FF"/>
    <w:rsid w:val="00E8649B"/>
    <w:rsid w:val="00E87CD7"/>
    <w:rsid w:val="00E90A27"/>
    <w:rsid w:val="00E91E8B"/>
    <w:rsid w:val="00E937B4"/>
    <w:rsid w:val="00E94644"/>
    <w:rsid w:val="00E95B2E"/>
    <w:rsid w:val="00EA27C6"/>
    <w:rsid w:val="00EB3BB5"/>
    <w:rsid w:val="00EC0E9C"/>
    <w:rsid w:val="00EC26B4"/>
    <w:rsid w:val="00ED001C"/>
    <w:rsid w:val="00ED4CA2"/>
    <w:rsid w:val="00EE743C"/>
    <w:rsid w:val="00EF4CC1"/>
    <w:rsid w:val="00EF5148"/>
    <w:rsid w:val="00EF6064"/>
    <w:rsid w:val="00F13E82"/>
    <w:rsid w:val="00F1426B"/>
    <w:rsid w:val="00F15CC5"/>
    <w:rsid w:val="00F23BB1"/>
    <w:rsid w:val="00F4220B"/>
    <w:rsid w:val="00F43F59"/>
    <w:rsid w:val="00F4481F"/>
    <w:rsid w:val="00F44AFC"/>
    <w:rsid w:val="00F44FB9"/>
    <w:rsid w:val="00F457BC"/>
    <w:rsid w:val="00F473F8"/>
    <w:rsid w:val="00F51972"/>
    <w:rsid w:val="00F53D97"/>
    <w:rsid w:val="00F54816"/>
    <w:rsid w:val="00F552B8"/>
    <w:rsid w:val="00F572DD"/>
    <w:rsid w:val="00F6481B"/>
    <w:rsid w:val="00F744E6"/>
    <w:rsid w:val="00F8288E"/>
    <w:rsid w:val="00F84945"/>
    <w:rsid w:val="00F90CC3"/>
    <w:rsid w:val="00F91947"/>
    <w:rsid w:val="00F9642E"/>
    <w:rsid w:val="00F9740C"/>
    <w:rsid w:val="00FA2F41"/>
    <w:rsid w:val="00FA74AF"/>
    <w:rsid w:val="00FB04BA"/>
    <w:rsid w:val="00FC1187"/>
    <w:rsid w:val="00FC1C56"/>
    <w:rsid w:val="00FC2772"/>
    <w:rsid w:val="00FC3A7E"/>
    <w:rsid w:val="00FE2EB7"/>
    <w:rsid w:val="00FE4E5D"/>
    <w:rsid w:val="00FE680F"/>
    <w:rsid w:val="00FF5B80"/>
    <w:rsid w:val="01176142"/>
    <w:rsid w:val="014F1E61"/>
    <w:rsid w:val="015C19BC"/>
    <w:rsid w:val="017D3D57"/>
    <w:rsid w:val="018D54D0"/>
    <w:rsid w:val="01B67169"/>
    <w:rsid w:val="01C123DD"/>
    <w:rsid w:val="01C26E13"/>
    <w:rsid w:val="01D03D61"/>
    <w:rsid w:val="01FC30DE"/>
    <w:rsid w:val="028E2DDF"/>
    <w:rsid w:val="029D0818"/>
    <w:rsid w:val="02C617AB"/>
    <w:rsid w:val="02D62BC1"/>
    <w:rsid w:val="02D90BC3"/>
    <w:rsid w:val="02EB195B"/>
    <w:rsid w:val="0343764A"/>
    <w:rsid w:val="034C2C16"/>
    <w:rsid w:val="03502E2B"/>
    <w:rsid w:val="035C221B"/>
    <w:rsid w:val="03656D3D"/>
    <w:rsid w:val="038768B5"/>
    <w:rsid w:val="03CB7CE0"/>
    <w:rsid w:val="03F11C40"/>
    <w:rsid w:val="040B0421"/>
    <w:rsid w:val="04407070"/>
    <w:rsid w:val="04870056"/>
    <w:rsid w:val="048D02BF"/>
    <w:rsid w:val="04A60010"/>
    <w:rsid w:val="04BD1649"/>
    <w:rsid w:val="04C87EE6"/>
    <w:rsid w:val="04EE538D"/>
    <w:rsid w:val="04F013E1"/>
    <w:rsid w:val="05622837"/>
    <w:rsid w:val="05690E43"/>
    <w:rsid w:val="05866178"/>
    <w:rsid w:val="05CA5D98"/>
    <w:rsid w:val="05D40AEB"/>
    <w:rsid w:val="05D90488"/>
    <w:rsid w:val="060727DD"/>
    <w:rsid w:val="06077F18"/>
    <w:rsid w:val="062D07B7"/>
    <w:rsid w:val="062F37C7"/>
    <w:rsid w:val="066E2339"/>
    <w:rsid w:val="06A12301"/>
    <w:rsid w:val="06B945BF"/>
    <w:rsid w:val="06E03C31"/>
    <w:rsid w:val="07840B05"/>
    <w:rsid w:val="07AA7401"/>
    <w:rsid w:val="07B1655D"/>
    <w:rsid w:val="07C66010"/>
    <w:rsid w:val="07C86642"/>
    <w:rsid w:val="07CD656D"/>
    <w:rsid w:val="07F151BB"/>
    <w:rsid w:val="081D6E81"/>
    <w:rsid w:val="082C1A17"/>
    <w:rsid w:val="08364C46"/>
    <w:rsid w:val="0891742B"/>
    <w:rsid w:val="08C2494A"/>
    <w:rsid w:val="09001477"/>
    <w:rsid w:val="091779F9"/>
    <w:rsid w:val="095B338D"/>
    <w:rsid w:val="095C5996"/>
    <w:rsid w:val="098A4A15"/>
    <w:rsid w:val="09956B31"/>
    <w:rsid w:val="09B329AF"/>
    <w:rsid w:val="09E41FC9"/>
    <w:rsid w:val="09E86073"/>
    <w:rsid w:val="0A0B02EF"/>
    <w:rsid w:val="0A5B5483"/>
    <w:rsid w:val="0A7B6F7F"/>
    <w:rsid w:val="0AA6727C"/>
    <w:rsid w:val="0AA9668D"/>
    <w:rsid w:val="0AAE51E8"/>
    <w:rsid w:val="0AB15C97"/>
    <w:rsid w:val="0ACE4B34"/>
    <w:rsid w:val="0AF92554"/>
    <w:rsid w:val="0B117CF4"/>
    <w:rsid w:val="0B1F2E03"/>
    <w:rsid w:val="0B294803"/>
    <w:rsid w:val="0B466F40"/>
    <w:rsid w:val="0B732B80"/>
    <w:rsid w:val="0BAA41F2"/>
    <w:rsid w:val="0BAB65F1"/>
    <w:rsid w:val="0BB261D4"/>
    <w:rsid w:val="0BFE313E"/>
    <w:rsid w:val="0C8679E0"/>
    <w:rsid w:val="0C8D3531"/>
    <w:rsid w:val="0CC77976"/>
    <w:rsid w:val="0CC93473"/>
    <w:rsid w:val="0CCF6888"/>
    <w:rsid w:val="0CE60C07"/>
    <w:rsid w:val="0D3A1F53"/>
    <w:rsid w:val="0D487553"/>
    <w:rsid w:val="0D841D30"/>
    <w:rsid w:val="0DAF63DB"/>
    <w:rsid w:val="0E0A050C"/>
    <w:rsid w:val="0E0A29BB"/>
    <w:rsid w:val="0E36690F"/>
    <w:rsid w:val="0E6553E9"/>
    <w:rsid w:val="0E8A6FE4"/>
    <w:rsid w:val="0EC1594E"/>
    <w:rsid w:val="0EC325DB"/>
    <w:rsid w:val="0EC73AEA"/>
    <w:rsid w:val="0EDF1049"/>
    <w:rsid w:val="0EFD27CB"/>
    <w:rsid w:val="0F0C0E68"/>
    <w:rsid w:val="0F3155C0"/>
    <w:rsid w:val="0F331EDA"/>
    <w:rsid w:val="0F4070DF"/>
    <w:rsid w:val="0F5639B5"/>
    <w:rsid w:val="0FA730FA"/>
    <w:rsid w:val="0FBA0277"/>
    <w:rsid w:val="0FBE5D2A"/>
    <w:rsid w:val="0FCC3085"/>
    <w:rsid w:val="1020731B"/>
    <w:rsid w:val="102D0449"/>
    <w:rsid w:val="102F0760"/>
    <w:rsid w:val="102F0A87"/>
    <w:rsid w:val="105659A7"/>
    <w:rsid w:val="106710BC"/>
    <w:rsid w:val="106B4B1A"/>
    <w:rsid w:val="108C024F"/>
    <w:rsid w:val="109036C1"/>
    <w:rsid w:val="10B27445"/>
    <w:rsid w:val="10E231FD"/>
    <w:rsid w:val="1106401C"/>
    <w:rsid w:val="110E0F1D"/>
    <w:rsid w:val="111530BB"/>
    <w:rsid w:val="112D1701"/>
    <w:rsid w:val="11364509"/>
    <w:rsid w:val="11427F45"/>
    <w:rsid w:val="114A1A32"/>
    <w:rsid w:val="114D02B6"/>
    <w:rsid w:val="115D6661"/>
    <w:rsid w:val="116908F7"/>
    <w:rsid w:val="11875F72"/>
    <w:rsid w:val="118921A3"/>
    <w:rsid w:val="11991605"/>
    <w:rsid w:val="11AB3D98"/>
    <w:rsid w:val="11DA1732"/>
    <w:rsid w:val="11F47B7C"/>
    <w:rsid w:val="121F2AA7"/>
    <w:rsid w:val="12501CE7"/>
    <w:rsid w:val="128C24FB"/>
    <w:rsid w:val="12B66520"/>
    <w:rsid w:val="12E7077B"/>
    <w:rsid w:val="12E762FF"/>
    <w:rsid w:val="12F167DB"/>
    <w:rsid w:val="131A7BFB"/>
    <w:rsid w:val="13254D3B"/>
    <w:rsid w:val="136768FA"/>
    <w:rsid w:val="13936F9F"/>
    <w:rsid w:val="13AC2935"/>
    <w:rsid w:val="13DA49D0"/>
    <w:rsid w:val="13E63FFE"/>
    <w:rsid w:val="14262F56"/>
    <w:rsid w:val="14A44934"/>
    <w:rsid w:val="14B16F43"/>
    <w:rsid w:val="14B91E08"/>
    <w:rsid w:val="150016F3"/>
    <w:rsid w:val="15071CC2"/>
    <w:rsid w:val="150A36B1"/>
    <w:rsid w:val="154A73F4"/>
    <w:rsid w:val="156D0C8C"/>
    <w:rsid w:val="15781E93"/>
    <w:rsid w:val="158940B2"/>
    <w:rsid w:val="15C45442"/>
    <w:rsid w:val="15D1162E"/>
    <w:rsid w:val="15ED3060"/>
    <w:rsid w:val="163C454B"/>
    <w:rsid w:val="164C78B6"/>
    <w:rsid w:val="16531ED6"/>
    <w:rsid w:val="16860736"/>
    <w:rsid w:val="16B73988"/>
    <w:rsid w:val="16C61413"/>
    <w:rsid w:val="170E0F3F"/>
    <w:rsid w:val="171E4BE5"/>
    <w:rsid w:val="1724298A"/>
    <w:rsid w:val="172B4624"/>
    <w:rsid w:val="174F3AC2"/>
    <w:rsid w:val="17813374"/>
    <w:rsid w:val="179F47C0"/>
    <w:rsid w:val="17BE6E7C"/>
    <w:rsid w:val="17F577F5"/>
    <w:rsid w:val="18086F3E"/>
    <w:rsid w:val="18144581"/>
    <w:rsid w:val="183758BC"/>
    <w:rsid w:val="1838059A"/>
    <w:rsid w:val="183A6347"/>
    <w:rsid w:val="183E77FF"/>
    <w:rsid w:val="18437347"/>
    <w:rsid w:val="184F1EA6"/>
    <w:rsid w:val="189953CD"/>
    <w:rsid w:val="189E5C62"/>
    <w:rsid w:val="18D679BF"/>
    <w:rsid w:val="18DD5B86"/>
    <w:rsid w:val="18F02522"/>
    <w:rsid w:val="1912323A"/>
    <w:rsid w:val="191554FC"/>
    <w:rsid w:val="196E3C52"/>
    <w:rsid w:val="197110D6"/>
    <w:rsid w:val="198A7DBF"/>
    <w:rsid w:val="19D35C0A"/>
    <w:rsid w:val="19E72C91"/>
    <w:rsid w:val="1A194CD4"/>
    <w:rsid w:val="1A2B6A9A"/>
    <w:rsid w:val="1A2E1092"/>
    <w:rsid w:val="1A2F1703"/>
    <w:rsid w:val="1A5613FF"/>
    <w:rsid w:val="1A6474B0"/>
    <w:rsid w:val="1A661477"/>
    <w:rsid w:val="1A8C3D36"/>
    <w:rsid w:val="1AA82C40"/>
    <w:rsid w:val="1AB51F68"/>
    <w:rsid w:val="1AB94938"/>
    <w:rsid w:val="1AC34390"/>
    <w:rsid w:val="1AEC45CE"/>
    <w:rsid w:val="1B271E9C"/>
    <w:rsid w:val="1B3444E4"/>
    <w:rsid w:val="1B3F2E2B"/>
    <w:rsid w:val="1BAC0620"/>
    <w:rsid w:val="1BD67403"/>
    <w:rsid w:val="1C0D52E4"/>
    <w:rsid w:val="1C28592F"/>
    <w:rsid w:val="1C447066"/>
    <w:rsid w:val="1C85023A"/>
    <w:rsid w:val="1CA31878"/>
    <w:rsid w:val="1CCA51F1"/>
    <w:rsid w:val="1CEB6625"/>
    <w:rsid w:val="1D803094"/>
    <w:rsid w:val="1D962AFA"/>
    <w:rsid w:val="1D9E4C0A"/>
    <w:rsid w:val="1DB55028"/>
    <w:rsid w:val="1DD2037D"/>
    <w:rsid w:val="1DED48CE"/>
    <w:rsid w:val="1E335B3E"/>
    <w:rsid w:val="1E375947"/>
    <w:rsid w:val="1E4B2995"/>
    <w:rsid w:val="1E5341A3"/>
    <w:rsid w:val="1E59536B"/>
    <w:rsid w:val="1ECB5DF9"/>
    <w:rsid w:val="1EE7774A"/>
    <w:rsid w:val="1EEB7853"/>
    <w:rsid w:val="1EF34A53"/>
    <w:rsid w:val="1F5D5131"/>
    <w:rsid w:val="1F680BA2"/>
    <w:rsid w:val="1F6D440A"/>
    <w:rsid w:val="1F9C4E5D"/>
    <w:rsid w:val="1FA53AE0"/>
    <w:rsid w:val="1FAB123A"/>
    <w:rsid w:val="1FBF1833"/>
    <w:rsid w:val="1FD8652D"/>
    <w:rsid w:val="20030388"/>
    <w:rsid w:val="205F1EC7"/>
    <w:rsid w:val="205F386D"/>
    <w:rsid w:val="2063476D"/>
    <w:rsid w:val="208020E0"/>
    <w:rsid w:val="20BE2FF7"/>
    <w:rsid w:val="20BF3336"/>
    <w:rsid w:val="20E4152E"/>
    <w:rsid w:val="212B2D27"/>
    <w:rsid w:val="21730845"/>
    <w:rsid w:val="218672A4"/>
    <w:rsid w:val="218853E7"/>
    <w:rsid w:val="218E7234"/>
    <w:rsid w:val="21E55E82"/>
    <w:rsid w:val="22131A22"/>
    <w:rsid w:val="22340D82"/>
    <w:rsid w:val="223D50E5"/>
    <w:rsid w:val="22680E26"/>
    <w:rsid w:val="227D04AB"/>
    <w:rsid w:val="22A72C56"/>
    <w:rsid w:val="22D9345E"/>
    <w:rsid w:val="231F3ED3"/>
    <w:rsid w:val="234312D4"/>
    <w:rsid w:val="237C3402"/>
    <w:rsid w:val="23840DE0"/>
    <w:rsid w:val="23B0259F"/>
    <w:rsid w:val="23F57018"/>
    <w:rsid w:val="24044E62"/>
    <w:rsid w:val="241C4D41"/>
    <w:rsid w:val="24244CBB"/>
    <w:rsid w:val="243D5134"/>
    <w:rsid w:val="24403AC9"/>
    <w:rsid w:val="244878A2"/>
    <w:rsid w:val="24595B8E"/>
    <w:rsid w:val="245A7F7E"/>
    <w:rsid w:val="247E4C0E"/>
    <w:rsid w:val="24907316"/>
    <w:rsid w:val="24DE635C"/>
    <w:rsid w:val="24E27AED"/>
    <w:rsid w:val="25024D77"/>
    <w:rsid w:val="25106E09"/>
    <w:rsid w:val="25116CBA"/>
    <w:rsid w:val="252C3571"/>
    <w:rsid w:val="25485606"/>
    <w:rsid w:val="25710593"/>
    <w:rsid w:val="25713A0C"/>
    <w:rsid w:val="25881A87"/>
    <w:rsid w:val="25BC3D68"/>
    <w:rsid w:val="26202121"/>
    <w:rsid w:val="26217B5D"/>
    <w:rsid w:val="262B613D"/>
    <w:rsid w:val="265C090B"/>
    <w:rsid w:val="2662125E"/>
    <w:rsid w:val="26AD3F02"/>
    <w:rsid w:val="26D94949"/>
    <w:rsid w:val="274D715E"/>
    <w:rsid w:val="2773052A"/>
    <w:rsid w:val="277C34E7"/>
    <w:rsid w:val="279D3B4B"/>
    <w:rsid w:val="27D878F6"/>
    <w:rsid w:val="27DE1AB4"/>
    <w:rsid w:val="28104ECF"/>
    <w:rsid w:val="28220B11"/>
    <w:rsid w:val="28237884"/>
    <w:rsid w:val="283C6C28"/>
    <w:rsid w:val="28430E6E"/>
    <w:rsid w:val="2858552C"/>
    <w:rsid w:val="285B50C4"/>
    <w:rsid w:val="28792B90"/>
    <w:rsid w:val="28D631FF"/>
    <w:rsid w:val="29761E96"/>
    <w:rsid w:val="29881911"/>
    <w:rsid w:val="298C4B33"/>
    <w:rsid w:val="29CD1B1A"/>
    <w:rsid w:val="29E424D4"/>
    <w:rsid w:val="2A1542F5"/>
    <w:rsid w:val="2A1C69E0"/>
    <w:rsid w:val="2A726582"/>
    <w:rsid w:val="2A7A3344"/>
    <w:rsid w:val="2A7C3D9C"/>
    <w:rsid w:val="2A8651D3"/>
    <w:rsid w:val="2AC34DFD"/>
    <w:rsid w:val="2AF32626"/>
    <w:rsid w:val="2AF83316"/>
    <w:rsid w:val="2AFC7E10"/>
    <w:rsid w:val="2B0F2BD8"/>
    <w:rsid w:val="2B123EA2"/>
    <w:rsid w:val="2B191658"/>
    <w:rsid w:val="2B7912BB"/>
    <w:rsid w:val="2B792528"/>
    <w:rsid w:val="2B8221F5"/>
    <w:rsid w:val="2BAE755B"/>
    <w:rsid w:val="2BCA2A8B"/>
    <w:rsid w:val="2C1F5DD8"/>
    <w:rsid w:val="2C4D5A1D"/>
    <w:rsid w:val="2C770310"/>
    <w:rsid w:val="2CE65563"/>
    <w:rsid w:val="2D0A09C5"/>
    <w:rsid w:val="2D11119C"/>
    <w:rsid w:val="2D2619F9"/>
    <w:rsid w:val="2D2F664E"/>
    <w:rsid w:val="2D4637D9"/>
    <w:rsid w:val="2D4F026A"/>
    <w:rsid w:val="2D5025C0"/>
    <w:rsid w:val="2D5940D1"/>
    <w:rsid w:val="2DA74F8B"/>
    <w:rsid w:val="2DD4342B"/>
    <w:rsid w:val="2DD91214"/>
    <w:rsid w:val="2DE229A2"/>
    <w:rsid w:val="2E8C4EAD"/>
    <w:rsid w:val="2E9C119B"/>
    <w:rsid w:val="2EA2384A"/>
    <w:rsid w:val="2EE26823"/>
    <w:rsid w:val="2EED2F6A"/>
    <w:rsid w:val="2EEE115B"/>
    <w:rsid w:val="2EF47BA0"/>
    <w:rsid w:val="2F140DC4"/>
    <w:rsid w:val="2F285C58"/>
    <w:rsid w:val="2F2C42A0"/>
    <w:rsid w:val="2F451830"/>
    <w:rsid w:val="2F4B4C7F"/>
    <w:rsid w:val="2F596D1F"/>
    <w:rsid w:val="2F884949"/>
    <w:rsid w:val="2F8F6586"/>
    <w:rsid w:val="2F933972"/>
    <w:rsid w:val="2FBA71B9"/>
    <w:rsid w:val="2FBF3862"/>
    <w:rsid w:val="2FDF1BF2"/>
    <w:rsid w:val="2FFE7B30"/>
    <w:rsid w:val="300F7106"/>
    <w:rsid w:val="30427650"/>
    <w:rsid w:val="305D04F0"/>
    <w:rsid w:val="3063016E"/>
    <w:rsid w:val="307443E4"/>
    <w:rsid w:val="30C20F59"/>
    <w:rsid w:val="30DB3F5F"/>
    <w:rsid w:val="3101117F"/>
    <w:rsid w:val="31355C6A"/>
    <w:rsid w:val="31D4427E"/>
    <w:rsid w:val="31FB76F9"/>
    <w:rsid w:val="320C7AB3"/>
    <w:rsid w:val="32314F26"/>
    <w:rsid w:val="32384EEC"/>
    <w:rsid w:val="32567E74"/>
    <w:rsid w:val="326E24EC"/>
    <w:rsid w:val="327B7BBB"/>
    <w:rsid w:val="327C6930"/>
    <w:rsid w:val="32E14AF9"/>
    <w:rsid w:val="32EA3496"/>
    <w:rsid w:val="331C314D"/>
    <w:rsid w:val="3377317D"/>
    <w:rsid w:val="339833B4"/>
    <w:rsid w:val="33B51822"/>
    <w:rsid w:val="33BE7DB9"/>
    <w:rsid w:val="33D25277"/>
    <w:rsid w:val="33D77C4D"/>
    <w:rsid w:val="33DB26C2"/>
    <w:rsid w:val="33E54990"/>
    <w:rsid w:val="344F233C"/>
    <w:rsid w:val="34931C63"/>
    <w:rsid w:val="34D029D8"/>
    <w:rsid w:val="351C67D5"/>
    <w:rsid w:val="35306AD2"/>
    <w:rsid w:val="35515196"/>
    <w:rsid w:val="35647EBE"/>
    <w:rsid w:val="357C4762"/>
    <w:rsid w:val="35A94DC3"/>
    <w:rsid w:val="35DD32E5"/>
    <w:rsid w:val="35F33CA3"/>
    <w:rsid w:val="363B2BCA"/>
    <w:rsid w:val="367E4C5C"/>
    <w:rsid w:val="36A35B54"/>
    <w:rsid w:val="36CA631B"/>
    <w:rsid w:val="37844716"/>
    <w:rsid w:val="37BD7128"/>
    <w:rsid w:val="3851471A"/>
    <w:rsid w:val="387D1118"/>
    <w:rsid w:val="38A465B8"/>
    <w:rsid w:val="38D8148E"/>
    <w:rsid w:val="38E534BB"/>
    <w:rsid w:val="38E566FF"/>
    <w:rsid w:val="38EC19DE"/>
    <w:rsid w:val="38FE2F0A"/>
    <w:rsid w:val="38FE7BBC"/>
    <w:rsid w:val="390853E7"/>
    <w:rsid w:val="39161431"/>
    <w:rsid w:val="39392694"/>
    <w:rsid w:val="394C4C39"/>
    <w:rsid w:val="398720B8"/>
    <w:rsid w:val="399351DC"/>
    <w:rsid w:val="39DD4F13"/>
    <w:rsid w:val="39F32D73"/>
    <w:rsid w:val="3A08699F"/>
    <w:rsid w:val="3A12060C"/>
    <w:rsid w:val="3A145757"/>
    <w:rsid w:val="3A2E448C"/>
    <w:rsid w:val="3A541FF7"/>
    <w:rsid w:val="3A9E2139"/>
    <w:rsid w:val="3AE1063B"/>
    <w:rsid w:val="3AE2015D"/>
    <w:rsid w:val="3AEF2D66"/>
    <w:rsid w:val="3AF66DCE"/>
    <w:rsid w:val="3B092F10"/>
    <w:rsid w:val="3B4F1694"/>
    <w:rsid w:val="3B566A2D"/>
    <w:rsid w:val="3B722531"/>
    <w:rsid w:val="3B766B6D"/>
    <w:rsid w:val="3B8D58B6"/>
    <w:rsid w:val="3BA2702D"/>
    <w:rsid w:val="3BB0424E"/>
    <w:rsid w:val="3BC75A04"/>
    <w:rsid w:val="3C20173B"/>
    <w:rsid w:val="3C3019BC"/>
    <w:rsid w:val="3C316E7C"/>
    <w:rsid w:val="3C4030D3"/>
    <w:rsid w:val="3C457254"/>
    <w:rsid w:val="3C5E715D"/>
    <w:rsid w:val="3C893038"/>
    <w:rsid w:val="3CA1329F"/>
    <w:rsid w:val="3CB70D5D"/>
    <w:rsid w:val="3CB913C9"/>
    <w:rsid w:val="3CD92EEC"/>
    <w:rsid w:val="3D034BEC"/>
    <w:rsid w:val="3D324F2F"/>
    <w:rsid w:val="3D375DBE"/>
    <w:rsid w:val="3D467044"/>
    <w:rsid w:val="3D5B039F"/>
    <w:rsid w:val="3D625A22"/>
    <w:rsid w:val="3D6826C1"/>
    <w:rsid w:val="3DA351C6"/>
    <w:rsid w:val="3DAF5796"/>
    <w:rsid w:val="3DB01C3A"/>
    <w:rsid w:val="3DDA3D43"/>
    <w:rsid w:val="3DE9199D"/>
    <w:rsid w:val="3DF73B4B"/>
    <w:rsid w:val="3E05520F"/>
    <w:rsid w:val="3E135D25"/>
    <w:rsid w:val="3E282877"/>
    <w:rsid w:val="3E3D48B6"/>
    <w:rsid w:val="3E3F6A55"/>
    <w:rsid w:val="3E702D2B"/>
    <w:rsid w:val="3E8B0478"/>
    <w:rsid w:val="3E9020FA"/>
    <w:rsid w:val="3EB95950"/>
    <w:rsid w:val="3EC56DA7"/>
    <w:rsid w:val="3F0D1051"/>
    <w:rsid w:val="3F2046F9"/>
    <w:rsid w:val="3F2056B4"/>
    <w:rsid w:val="3F3F4A4E"/>
    <w:rsid w:val="3F6D7EE2"/>
    <w:rsid w:val="3FA31C82"/>
    <w:rsid w:val="3FCC0D29"/>
    <w:rsid w:val="401510F8"/>
    <w:rsid w:val="403C5787"/>
    <w:rsid w:val="40497040"/>
    <w:rsid w:val="40497F28"/>
    <w:rsid w:val="40A839F0"/>
    <w:rsid w:val="40AC735E"/>
    <w:rsid w:val="40AD2017"/>
    <w:rsid w:val="40CF14A5"/>
    <w:rsid w:val="4100770A"/>
    <w:rsid w:val="412371A7"/>
    <w:rsid w:val="412D3475"/>
    <w:rsid w:val="414F0A68"/>
    <w:rsid w:val="41545F25"/>
    <w:rsid w:val="41C5601F"/>
    <w:rsid w:val="41D52620"/>
    <w:rsid w:val="42116ADB"/>
    <w:rsid w:val="422309C8"/>
    <w:rsid w:val="42286219"/>
    <w:rsid w:val="423C3091"/>
    <w:rsid w:val="429C1720"/>
    <w:rsid w:val="430A29D1"/>
    <w:rsid w:val="43164EE6"/>
    <w:rsid w:val="435D2D41"/>
    <w:rsid w:val="43720CE0"/>
    <w:rsid w:val="43773149"/>
    <w:rsid w:val="438F19CE"/>
    <w:rsid w:val="43C03438"/>
    <w:rsid w:val="43C475F3"/>
    <w:rsid w:val="43E228C2"/>
    <w:rsid w:val="43F209D3"/>
    <w:rsid w:val="44163B63"/>
    <w:rsid w:val="4443389C"/>
    <w:rsid w:val="444718DE"/>
    <w:rsid w:val="44606735"/>
    <w:rsid w:val="447E0ECC"/>
    <w:rsid w:val="4496775F"/>
    <w:rsid w:val="44B76531"/>
    <w:rsid w:val="44CB14E3"/>
    <w:rsid w:val="455C4098"/>
    <w:rsid w:val="455D70E2"/>
    <w:rsid w:val="45941066"/>
    <w:rsid w:val="4596445F"/>
    <w:rsid w:val="45C27D71"/>
    <w:rsid w:val="4637466B"/>
    <w:rsid w:val="46482FF9"/>
    <w:rsid w:val="46553E04"/>
    <w:rsid w:val="4666787E"/>
    <w:rsid w:val="46713908"/>
    <w:rsid w:val="46760C5A"/>
    <w:rsid w:val="46884DA4"/>
    <w:rsid w:val="46A14816"/>
    <w:rsid w:val="46CF7911"/>
    <w:rsid w:val="46DD640B"/>
    <w:rsid w:val="46EF708F"/>
    <w:rsid w:val="47161605"/>
    <w:rsid w:val="473F18D5"/>
    <w:rsid w:val="475F71E1"/>
    <w:rsid w:val="47604728"/>
    <w:rsid w:val="47825633"/>
    <w:rsid w:val="47875729"/>
    <w:rsid w:val="479D5182"/>
    <w:rsid w:val="47A33F68"/>
    <w:rsid w:val="47B9024B"/>
    <w:rsid w:val="47DD28C8"/>
    <w:rsid w:val="482701A3"/>
    <w:rsid w:val="48764006"/>
    <w:rsid w:val="488840B0"/>
    <w:rsid w:val="48AC3C9F"/>
    <w:rsid w:val="48CA545F"/>
    <w:rsid w:val="492A3B77"/>
    <w:rsid w:val="492C3D33"/>
    <w:rsid w:val="4941141B"/>
    <w:rsid w:val="49540DDC"/>
    <w:rsid w:val="49AB59AC"/>
    <w:rsid w:val="49FC572F"/>
    <w:rsid w:val="4A1A538C"/>
    <w:rsid w:val="4A4A1DC3"/>
    <w:rsid w:val="4AB86524"/>
    <w:rsid w:val="4AB96CE7"/>
    <w:rsid w:val="4AD60806"/>
    <w:rsid w:val="4B59141E"/>
    <w:rsid w:val="4B6F5631"/>
    <w:rsid w:val="4B917A26"/>
    <w:rsid w:val="4BAD0FCB"/>
    <w:rsid w:val="4BD54414"/>
    <w:rsid w:val="4C21646F"/>
    <w:rsid w:val="4C54086C"/>
    <w:rsid w:val="4C564145"/>
    <w:rsid w:val="4C5F6C83"/>
    <w:rsid w:val="4C5F704D"/>
    <w:rsid w:val="4C760D25"/>
    <w:rsid w:val="4C7F2A44"/>
    <w:rsid w:val="4CFA0A5B"/>
    <w:rsid w:val="4D433A3A"/>
    <w:rsid w:val="4D587C36"/>
    <w:rsid w:val="4D5C3642"/>
    <w:rsid w:val="4D5E152C"/>
    <w:rsid w:val="4DA9678E"/>
    <w:rsid w:val="4DAA59AA"/>
    <w:rsid w:val="4DB72522"/>
    <w:rsid w:val="4DDA060D"/>
    <w:rsid w:val="4DEE6A2E"/>
    <w:rsid w:val="4E0114F5"/>
    <w:rsid w:val="4E2D698F"/>
    <w:rsid w:val="4E4C23C0"/>
    <w:rsid w:val="4E684B3D"/>
    <w:rsid w:val="4E6C4724"/>
    <w:rsid w:val="4E754256"/>
    <w:rsid w:val="4E847ECA"/>
    <w:rsid w:val="4ECB2612"/>
    <w:rsid w:val="4ED134F7"/>
    <w:rsid w:val="4EF83441"/>
    <w:rsid w:val="4F34203C"/>
    <w:rsid w:val="4F3E2D0B"/>
    <w:rsid w:val="4F66057B"/>
    <w:rsid w:val="4F682B20"/>
    <w:rsid w:val="4F912187"/>
    <w:rsid w:val="4F9B7393"/>
    <w:rsid w:val="4FAE4DBC"/>
    <w:rsid w:val="4FBC2DF8"/>
    <w:rsid w:val="4FC93572"/>
    <w:rsid w:val="4FDE1E14"/>
    <w:rsid w:val="50220FE1"/>
    <w:rsid w:val="50437B27"/>
    <w:rsid w:val="50851E82"/>
    <w:rsid w:val="50970501"/>
    <w:rsid w:val="50A64EF9"/>
    <w:rsid w:val="50D07073"/>
    <w:rsid w:val="50E45393"/>
    <w:rsid w:val="51107E93"/>
    <w:rsid w:val="51150147"/>
    <w:rsid w:val="511C247A"/>
    <w:rsid w:val="512638C4"/>
    <w:rsid w:val="515C3FF2"/>
    <w:rsid w:val="517A0831"/>
    <w:rsid w:val="517D3017"/>
    <w:rsid w:val="51B84935"/>
    <w:rsid w:val="51C61C12"/>
    <w:rsid w:val="52035A75"/>
    <w:rsid w:val="52266C0F"/>
    <w:rsid w:val="5252150D"/>
    <w:rsid w:val="52633A33"/>
    <w:rsid w:val="5278013B"/>
    <w:rsid w:val="529920FB"/>
    <w:rsid w:val="529F4B46"/>
    <w:rsid w:val="52D4343B"/>
    <w:rsid w:val="52EF09FB"/>
    <w:rsid w:val="52FF210E"/>
    <w:rsid w:val="530C1269"/>
    <w:rsid w:val="53342EFB"/>
    <w:rsid w:val="53887BCC"/>
    <w:rsid w:val="53B71BC5"/>
    <w:rsid w:val="541A67A1"/>
    <w:rsid w:val="541C1E1F"/>
    <w:rsid w:val="542A6B8D"/>
    <w:rsid w:val="542E083B"/>
    <w:rsid w:val="54405A05"/>
    <w:rsid w:val="54CA752C"/>
    <w:rsid w:val="54D92E73"/>
    <w:rsid w:val="54F34E53"/>
    <w:rsid w:val="554A75D3"/>
    <w:rsid w:val="558013F7"/>
    <w:rsid w:val="55D22992"/>
    <w:rsid w:val="55D91468"/>
    <w:rsid w:val="55FD4011"/>
    <w:rsid w:val="562B13B7"/>
    <w:rsid w:val="56344D65"/>
    <w:rsid w:val="563D3AE3"/>
    <w:rsid w:val="5677584E"/>
    <w:rsid w:val="56B513F9"/>
    <w:rsid w:val="56D05503"/>
    <w:rsid w:val="56EA480E"/>
    <w:rsid w:val="56FB3ACE"/>
    <w:rsid w:val="577D72DD"/>
    <w:rsid w:val="57820B9D"/>
    <w:rsid w:val="5785741D"/>
    <w:rsid w:val="57F03D2A"/>
    <w:rsid w:val="584F2351"/>
    <w:rsid w:val="58597480"/>
    <w:rsid w:val="585F4F48"/>
    <w:rsid w:val="586E21E2"/>
    <w:rsid w:val="5893603D"/>
    <w:rsid w:val="58977827"/>
    <w:rsid w:val="58A31211"/>
    <w:rsid w:val="58AA67DC"/>
    <w:rsid w:val="58C97ADD"/>
    <w:rsid w:val="58E8371A"/>
    <w:rsid w:val="590C5023"/>
    <w:rsid w:val="594B7FC4"/>
    <w:rsid w:val="599A43C9"/>
    <w:rsid w:val="59C16CFE"/>
    <w:rsid w:val="59C47F67"/>
    <w:rsid w:val="59CE5B41"/>
    <w:rsid w:val="59E56449"/>
    <w:rsid w:val="59F6634B"/>
    <w:rsid w:val="5A2807C5"/>
    <w:rsid w:val="5A37442F"/>
    <w:rsid w:val="5A527AF0"/>
    <w:rsid w:val="5A5D737C"/>
    <w:rsid w:val="5A661CA9"/>
    <w:rsid w:val="5A670A54"/>
    <w:rsid w:val="5A9D1A23"/>
    <w:rsid w:val="5AD14B46"/>
    <w:rsid w:val="5B0E5DE5"/>
    <w:rsid w:val="5B2559C2"/>
    <w:rsid w:val="5B5D3B44"/>
    <w:rsid w:val="5B9303AA"/>
    <w:rsid w:val="5BCE4437"/>
    <w:rsid w:val="5BD81DA1"/>
    <w:rsid w:val="5BEA7714"/>
    <w:rsid w:val="5C534350"/>
    <w:rsid w:val="5C847CF8"/>
    <w:rsid w:val="5CAC7619"/>
    <w:rsid w:val="5CAD4E10"/>
    <w:rsid w:val="5CD34407"/>
    <w:rsid w:val="5D0843F3"/>
    <w:rsid w:val="5D282616"/>
    <w:rsid w:val="5D6733EB"/>
    <w:rsid w:val="5D984E69"/>
    <w:rsid w:val="5DCB5F4F"/>
    <w:rsid w:val="5DEB0171"/>
    <w:rsid w:val="5E486B02"/>
    <w:rsid w:val="5E60332C"/>
    <w:rsid w:val="5E682BF6"/>
    <w:rsid w:val="5E822C59"/>
    <w:rsid w:val="5E963A7A"/>
    <w:rsid w:val="5E9F45D7"/>
    <w:rsid w:val="5EAF4A48"/>
    <w:rsid w:val="5EBA1F4C"/>
    <w:rsid w:val="5EBB422E"/>
    <w:rsid w:val="5EBD46A5"/>
    <w:rsid w:val="5ED1286E"/>
    <w:rsid w:val="5F2A3DD9"/>
    <w:rsid w:val="5F3D4E5F"/>
    <w:rsid w:val="5F4027AD"/>
    <w:rsid w:val="5F453D18"/>
    <w:rsid w:val="5F4A15E3"/>
    <w:rsid w:val="5F6362EB"/>
    <w:rsid w:val="5F75610A"/>
    <w:rsid w:val="5F767A56"/>
    <w:rsid w:val="5F7B07DE"/>
    <w:rsid w:val="5F9440FB"/>
    <w:rsid w:val="5FA8056B"/>
    <w:rsid w:val="5FEB4FE9"/>
    <w:rsid w:val="600566C7"/>
    <w:rsid w:val="60477D84"/>
    <w:rsid w:val="60671523"/>
    <w:rsid w:val="60727FBA"/>
    <w:rsid w:val="607D5554"/>
    <w:rsid w:val="609B514A"/>
    <w:rsid w:val="60C22FAA"/>
    <w:rsid w:val="60CD733D"/>
    <w:rsid w:val="60CF2F00"/>
    <w:rsid w:val="612029B9"/>
    <w:rsid w:val="61307952"/>
    <w:rsid w:val="614435EB"/>
    <w:rsid w:val="615354D9"/>
    <w:rsid w:val="61624EF9"/>
    <w:rsid w:val="617B18EB"/>
    <w:rsid w:val="618423F4"/>
    <w:rsid w:val="618F165F"/>
    <w:rsid w:val="61AE67BE"/>
    <w:rsid w:val="61E26FD7"/>
    <w:rsid w:val="622B66EB"/>
    <w:rsid w:val="6236108C"/>
    <w:rsid w:val="627577D5"/>
    <w:rsid w:val="62B77114"/>
    <w:rsid w:val="62BB5CDC"/>
    <w:rsid w:val="62C944CF"/>
    <w:rsid w:val="62D71709"/>
    <w:rsid w:val="62D769B5"/>
    <w:rsid w:val="62FC798B"/>
    <w:rsid w:val="631008F0"/>
    <w:rsid w:val="635F04D2"/>
    <w:rsid w:val="636958D3"/>
    <w:rsid w:val="63724E4E"/>
    <w:rsid w:val="637A60EC"/>
    <w:rsid w:val="63806F82"/>
    <w:rsid w:val="638E445D"/>
    <w:rsid w:val="63FB4FED"/>
    <w:rsid w:val="64415D1A"/>
    <w:rsid w:val="64542DEB"/>
    <w:rsid w:val="646C7B9F"/>
    <w:rsid w:val="64801F5E"/>
    <w:rsid w:val="64912F38"/>
    <w:rsid w:val="649C32D0"/>
    <w:rsid w:val="64BF1752"/>
    <w:rsid w:val="64D66E79"/>
    <w:rsid w:val="65312FCC"/>
    <w:rsid w:val="653D4D78"/>
    <w:rsid w:val="656B7FE0"/>
    <w:rsid w:val="65894FB4"/>
    <w:rsid w:val="659810A7"/>
    <w:rsid w:val="66100C18"/>
    <w:rsid w:val="66182581"/>
    <w:rsid w:val="666524CC"/>
    <w:rsid w:val="66BA7371"/>
    <w:rsid w:val="67360C53"/>
    <w:rsid w:val="67425724"/>
    <w:rsid w:val="67673B0B"/>
    <w:rsid w:val="677F7C2D"/>
    <w:rsid w:val="678402CD"/>
    <w:rsid w:val="67980EC5"/>
    <w:rsid w:val="679A070B"/>
    <w:rsid w:val="67AB7C77"/>
    <w:rsid w:val="67D10C8A"/>
    <w:rsid w:val="67DF4D46"/>
    <w:rsid w:val="685C4DA1"/>
    <w:rsid w:val="687B6639"/>
    <w:rsid w:val="68955037"/>
    <w:rsid w:val="68982CB9"/>
    <w:rsid w:val="689B13B8"/>
    <w:rsid w:val="689F6F30"/>
    <w:rsid w:val="68F505D3"/>
    <w:rsid w:val="68F632DF"/>
    <w:rsid w:val="68FD6044"/>
    <w:rsid w:val="690F7592"/>
    <w:rsid w:val="69102677"/>
    <w:rsid w:val="697C35DA"/>
    <w:rsid w:val="698338EE"/>
    <w:rsid w:val="69947EFE"/>
    <w:rsid w:val="69A60862"/>
    <w:rsid w:val="69F90A2E"/>
    <w:rsid w:val="69FF1B28"/>
    <w:rsid w:val="6A0A741F"/>
    <w:rsid w:val="6A470664"/>
    <w:rsid w:val="6A4E2631"/>
    <w:rsid w:val="6A7040C6"/>
    <w:rsid w:val="6A705912"/>
    <w:rsid w:val="6A971E0E"/>
    <w:rsid w:val="6ADA5B05"/>
    <w:rsid w:val="6ADD7321"/>
    <w:rsid w:val="6AF74C72"/>
    <w:rsid w:val="6B0770B2"/>
    <w:rsid w:val="6B4D7FCD"/>
    <w:rsid w:val="6B6C1B12"/>
    <w:rsid w:val="6BD33B08"/>
    <w:rsid w:val="6BD4269F"/>
    <w:rsid w:val="6C1339FD"/>
    <w:rsid w:val="6C533678"/>
    <w:rsid w:val="6C562DC7"/>
    <w:rsid w:val="6C727F37"/>
    <w:rsid w:val="6C8C510B"/>
    <w:rsid w:val="6CC23E9C"/>
    <w:rsid w:val="6CCD2EE7"/>
    <w:rsid w:val="6CE31177"/>
    <w:rsid w:val="6D096609"/>
    <w:rsid w:val="6D71633D"/>
    <w:rsid w:val="6D751A0D"/>
    <w:rsid w:val="6D8A450E"/>
    <w:rsid w:val="6DA02882"/>
    <w:rsid w:val="6DD31762"/>
    <w:rsid w:val="6DD729BA"/>
    <w:rsid w:val="6E0175DC"/>
    <w:rsid w:val="6E1370C9"/>
    <w:rsid w:val="6E291136"/>
    <w:rsid w:val="6E3923BA"/>
    <w:rsid w:val="6E3D3862"/>
    <w:rsid w:val="6E743002"/>
    <w:rsid w:val="6E846787"/>
    <w:rsid w:val="6E8C6762"/>
    <w:rsid w:val="6EA557D8"/>
    <w:rsid w:val="6EB002DD"/>
    <w:rsid w:val="6EB46A00"/>
    <w:rsid w:val="6EC06A3C"/>
    <w:rsid w:val="6EFF62C1"/>
    <w:rsid w:val="6F1A378C"/>
    <w:rsid w:val="6F44683F"/>
    <w:rsid w:val="6F9C04A1"/>
    <w:rsid w:val="6FE0137A"/>
    <w:rsid w:val="703826D4"/>
    <w:rsid w:val="7084648B"/>
    <w:rsid w:val="70855690"/>
    <w:rsid w:val="709B739A"/>
    <w:rsid w:val="709E72C6"/>
    <w:rsid w:val="70A60C27"/>
    <w:rsid w:val="70A67576"/>
    <w:rsid w:val="70AD44BD"/>
    <w:rsid w:val="70EF6EC5"/>
    <w:rsid w:val="7123274B"/>
    <w:rsid w:val="712C0CB1"/>
    <w:rsid w:val="715511ED"/>
    <w:rsid w:val="719444AC"/>
    <w:rsid w:val="72134A5C"/>
    <w:rsid w:val="72294A37"/>
    <w:rsid w:val="72320AF7"/>
    <w:rsid w:val="72322396"/>
    <w:rsid w:val="72346955"/>
    <w:rsid w:val="723E5595"/>
    <w:rsid w:val="72665569"/>
    <w:rsid w:val="7284166F"/>
    <w:rsid w:val="72A3724B"/>
    <w:rsid w:val="72F35F13"/>
    <w:rsid w:val="72F448FC"/>
    <w:rsid w:val="730345EE"/>
    <w:rsid w:val="7333703B"/>
    <w:rsid w:val="73463ECB"/>
    <w:rsid w:val="736F7FA8"/>
    <w:rsid w:val="737B52CF"/>
    <w:rsid w:val="73B23794"/>
    <w:rsid w:val="73B764A3"/>
    <w:rsid w:val="746C1C01"/>
    <w:rsid w:val="74DC5F16"/>
    <w:rsid w:val="74DD10CB"/>
    <w:rsid w:val="74E16F04"/>
    <w:rsid w:val="74FE0CE0"/>
    <w:rsid w:val="751F49D4"/>
    <w:rsid w:val="755765EB"/>
    <w:rsid w:val="755E167E"/>
    <w:rsid w:val="75664D34"/>
    <w:rsid w:val="75804FC4"/>
    <w:rsid w:val="75810D28"/>
    <w:rsid w:val="75862CE3"/>
    <w:rsid w:val="75CC05A6"/>
    <w:rsid w:val="76017ACE"/>
    <w:rsid w:val="762A06B8"/>
    <w:rsid w:val="762D38EC"/>
    <w:rsid w:val="762E6EC9"/>
    <w:rsid w:val="769E53F1"/>
    <w:rsid w:val="76C25952"/>
    <w:rsid w:val="76E35949"/>
    <w:rsid w:val="76EE28B0"/>
    <w:rsid w:val="770503A2"/>
    <w:rsid w:val="775A5FC8"/>
    <w:rsid w:val="777962EC"/>
    <w:rsid w:val="779B72C3"/>
    <w:rsid w:val="77AB5A0E"/>
    <w:rsid w:val="77AD0A19"/>
    <w:rsid w:val="77CB5DD4"/>
    <w:rsid w:val="77D0034E"/>
    <w:rsid w:val="77F851C9"/>
    <w:rsid w:val="7806122D"/>
    <w:rsid w:val="78116B14"/>
    <w:rsid w:val="78872474"/>
    <w:rsid w:val="78932192"/>
    <w:rsid w:val="789508D5"/>
    <w:rsid w:val="78F27330"/>
    <w:rsid w:val="78FC45CC"/>
    <w:rsid w:val="78FF6FF6"/>
    <w:rsid w:val="78FF7C1F"/>
    <w:rsid w:val="790463BB"/>
    <w:rsid w:val="793B06F4"/>
    <w:rsid w:val="79560154"/>
    <w:rsid w:val="797A2152"/>
    <w:rsid w:val="799E2348"/>
    <w:rsid w:val="79A939CB"/>
    <w:rsid w:val="79D466B5"/>
    <w:rsid w:val="79DE4598"/>
    <w:rsid w:val="79E4778A"/>
    <w:rsid w:val="7A3C7C2C"/>
    <w:rsid w:val="7A6D2AB8"/>
    <w:rsid w:val="7A822CCD"/>
    <w:rsid w:val="7A924738"/>
    <w:rsid w:val="7A945669"/>
    <w:rsid w:val="7A9D0266"/>
    <w:rsid w:val="7B093566"/>
    <w:rsid w:val="7B1E34C8"/>
    <w:rsid w:val="7B412309"/>
    <w:rsid w:val="7BBB1854"/>
    <w:rsid w:val="7C404E46"/>
    <w:rsid w:val="7C764BDB"/>
    <w:rsid w:val="7C877259"/>
    <w:rsid w:val="7CA60921"/>
    <w:rsid w:val="7CB03B20"/>
    <w:rsid w:val="7CBB0903"/>
    <w:rsid w:val="7CF14250"/>
    <w:rsid w:val="7D1B0D2B"/>
    <w:rsid w:val="7D203DFD"/>
    <w:rsid w:val="7D317B5F"/>
    <w:rsid w:val="7D802DE5"/>
    <w:rsid w:val="7D8C2B48"/>
    <w:rsid w:val="7DAC0B4B"/>
    <w:rsid w:val="7DC44D57"/>
    <w:rsid w:val="7E561F21"/>
    <w:rsid w:val="7E577EE9"/>
    <w:rsid w:val="7E5D118E"/>
    <w:rsid w:val="7E787409"/>
    <w:rsid w:val="7E7D4124"/>
    <w:rsid w:val="7E7E276B"/>
    <w:rsid w:val="7E8B4C28"/>
    <w:rsid w:val="7EA3527C"/>
    <w:rsid w:val="7EAC6F7A"/>
    <w:rsid w:val="7EE46A5B"/>
    <w:rsid w:val="7EF4664A"/>
    <w:rsid w:val="7F1A0401"/>
    <w:rsid w:val="7F2979C3"/>
    <w:rsid w:val="7F350B30"/>
    <w:rsid w:val="7F9C4178"/>
    <w:rsid w:val="7FB64C42"/>
    <w:rsid w:val="7FCE2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jc w:val="both"/>
    </w:pPr>
    <w:rPr>
      <w:rFonts w:ascii="宋体" w:hAnsi="Calibri" w:eastAsia="宋体" w:cs="宋体"/>
      <w:sz w:val="21"/>
      <w:szCs w:val="21"/>
      <w:lang w:val="en-US" w:eastAsia="zh-CN" w:bidi="ar-SA"/>
    </w:rPr>
  </w:style>
  <w:style w:type="paragraph" w:styleId="3">
    <w:name w:val="Date"/>
    <w:basedOn w:val="1"/>
    <w:next w:val="1"/>
    <w:link w:val="30"/>
    <w:autoRedefine/>
    <w:qFormat/>
    <w:uiPriority w:val="0"/>
    <w:pPr>
      <w:ind w:left="100" w:leftChars="2500"/>
    </w:pPr>
    <w:rPr>
      <w:rFonts w:eastAsia="宋体"/>
      <w:spacing w:val="0"/>
      <w:sz w:val="21"/>
    </w:rPr>
  </w:style>
  <w:style w:type="paragraph" w:styleId="4">
    <w:name w:val="Balloon Text"/>
    <w:basedOn w:val="1"/>
    <w:link w:val="29"/>
    <w:autoRedefine/>
    <w:unhideWhenUsed/>
    <w:qFormat/>
    <w:uiPriority w:val="99"/>
    <w:rPr>
      <w:rFonts w:eastAsia="宋体"/>
      <w:spacing w:val="0"/>
      <w:sz w:val="18"/>
      <w:szCs w:val="18"/>
    </w:rPr>
  </w:style>
  <w:style w:type="paragraph" w:styleId="5">
    <w:name w:val="footer"/>
    <w:basedOn w:val="1"/>
    <w:link w:val="31"/>
    <w:autoRedefine/>
    <w:unhideWhenUsed/>
    <w:qFormat/>
    <w:uiPriority w:val="99"/>
    <w:pPr>
      <w:tabs>
        <w:tab w:val="center" w:pos="4153"/>
        <w:tab w:val="right" w:pos="8306"/>
      </w:tabs>
      <w:snapToGrid w:val="0"/>
      <w:jc w:val="left"/>
    </w:pPr>
    <w:rPr>
      <w:sz w:val="18"/>
      <w:szCs w:val="18"/>
    </w:rPr>
  </w:style>
  <w:style w:type="paragraph" w:styleId="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autoRedefine/>
    <w:unhideWhenUsed/>
    <w:qFormat/>
    <w:uiPriority w:val="99"/>
    <w:rPr>
      <w:color w:val="800080"/>
      <w:u w:val="single"/>
    </w:rPr>
  </w:style>
  <w:style w:type="character" w:styleId="12">
    <w:name w:val="Hyperlink"/>
    <w:autoRedefine/>
    <w:unhideWhenUsed/>
    <w:qFormat/>
    <w:uiPriority w:val="99"/>
    <w:rPr>
      <w:color w:val="0000FF"/>
      <w:u w:val="single"/>
    </w:rPr>
  </w:style>
  <w:style w:type="paragraph" w:customStyle="1" w:styleId="1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文鼎CS仿宋体" w:hAnsi="宋体" w:cs="宋体"/>
      <w:b/>
      <w:bCs/>
      <w:color w:val="000000"/>
      <w:spacing w:val="0"/>
      <w:kern w:val="0"/>
      <w:sz w:val="20"/>
      <w:szCs w:val="20"/>
    </w:rPr>
  </w:style>
  <w:style w:type="paragraph" w:customStyle="1" w:styleId="1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pacing w:val="0"/>
      <w:kern w:val="0"/>
      <w:sz w:val="24"/>
    </w:rPr>
  </w:style>
  <w:style w:type="paragraph" w:customStyle="1" w:styleId="1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pacing w:val="0"/>
      <w:kern w:val="0"/>
      <w:sz w:val="24"/>
    </w:rPr>
  </w:style>
  <w:style w:type="paragraph" w:customStyle="1" w:styleId="16">
    <w:name w:val="font6"/>
    <w:basedOn w:val="1"/>
    <w:autoRedefine/>
    <w:qFormat/>
    <w:uiPriority w:val="0"/>
    <w:pPr>
      <w:widowControl/>
      <w:spacing w:before="100" w:beforeAutospacing="1" w:after="100" w:afterAutospacing="1"/>
      <w:jc w:val="left"/>
    </w:pPr>
    <w:rPr>
      <w:rFonts w:ascii="文鼎CS仿宋体" w:hAnsi="宋体" w:cs="宋体"/>
      <w:color w:val="000000"/>
      <w:spacing w:val="0"/>
      <w:kern w:val="0"/>
      <w:sz w:val="20"/>
      <w:szCs w:val="20"/>
    </w:rPr>
  </w:style>
  <w:style w:type="paragraph" w:customStyle="1" w:styleId="17">
    <w:name w:val="Char1 Char Char Char"/>
    <w:basedOn w:val="1"/>
    <w:autoRedefine/>
    <w:qFormat/>
    <w:uiPriority w:val="0"/>
    <w:rPr>
      <w:rFonts w:ascii="Tahoma" w:hAnsi="Tahoma" w:eastAsia="宋体"/>
      <w:spacing w:val="0"/>
      <w:sz w:val="24"/>
      <w:szCs w:val="20"/>
    </w:rPr>
  </w:style>
  <w:style w:type="paragraph" w:customStyle="1" w:styleId="18">
    <w:name w:val="font7"/>
    <w:basedOn w:val="1"/>
    <w:autoRedefine/>
    <w:qFormat/>
    <w:uiPriority w:val="0"/>
    <w:pPr>
      <w:widowControl/>
      <w:spacing w:before="100" w:beforeAutospacing="1" w:after="100" w:afterAutospacing="1"/>
      <w:jc w:val="left"/>
    </w:pPr>
    <w:rPr>
      <w:rFonts w:ascii="文鼎CS仿宋体" w:hAnsi="宋体" w:cs="宋体"/>
      <w:color w:val="000000"/>
      <w:spacing w:val="0"/>
      <w:kern w:val="0"/>
      <w:sz w:val="20"/>
      <w:szCs w:val="20"/>
    </w:rPr>
  </w:style>
  <w:style w:type="paragraph" w:customStyle="1" w:styleId="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文鼎CS仿宋体" w:hAnsi="宋体" w:cs="宋体"/>
      <w:spacing w:val="0"/>
      <w:kern w:val="0"/>
      <w:sz w:val="20"/>
      <w:szCs w:val="20"/>
    </w:rPr>
  </w:style>
  <w:style w:type="paragraph" w:customStyle="1" w:styleId="2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spacing w:val="0"/>
      <w:kern w:val="0"/>
      <w:sz w:val="20"/>
      <w:szCs w:val="20"/>
    </w:rPr>
  </w:style>
  <w:style w:type="paragraph" w:customStyle="1" w:styleId="2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spacing w:val="0"/>
      <w:kern w:val="0"/>
      <w:sz w:val="20"/>
      <w:szCs w:val="20"/>
    </w:rPr>
  </w:style>
  <w:style w:type="paragraph" w:customStyle="1" w:styleId="22">
    <w:name w:val="_Style 2"/>
    <w:basedOn w:val="1"/>
    <w:autoRedefine/>
    <w:qFormat/>
    <w:uiPriority w:val="0"/>
    <w:rPr>
      <w:rFonts w:eastAsia="宋体"/>
      <w:spacing w:val="0"/>
      <w:sz w:val="28"/>
    </w:rPr>
  </w:style>
  <w:style w:type="paragraph" w:customStyle="1" w:styleId="2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黑体" w:hAnsi="黑体" w:eastAsia="黑体" w:cs="宋体"/>
      <w:b/>
      <w:bCs/>
      <w:color w:val="000000"/>
      <w:spacing w:val="0"/>
      <w:kern w:val="0"/>
      <w:sz w:val="20"/>
      <w:szCs w:val="20"/>
    </w:rPr>
  </w:style>
  <w:style w:type="paragraph" w:customStyle="1" w:styleId="24">
    <w:name w:val="font5"/>
    <w:basedOn w:val="1"/>
    <w:autoRedefine/>
    <w:qFormat/>
    <w:uiPriority w:val="0"/>
    <w:pPr>
      <w:widowControl/>
      <w:spacing w:before="100" w:beforeAutospacing="1" w:after="100" w:afterAutospacing="1"/>
      <w:jc w:val="left"/>
    </w:pPr>
    <w:rPr>
      <w:rFonts w:ascii="宋体" w:hAnsi="宋体" w:eastAsia="宋体" w:cs="宋体"/>
      <w:spacing w:val="0"/>
      <w:kern w:val="0"/>
      <w:sz w:val="18"/>
      <w:szCs w:val="18"/>
    </w:rPr>
  </w:style>
  <w:style w:type="paragraph" w:customStyle="1" w:styleId="2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文鼎CS仿宋体" w:hAnsi="宋体" w:cs="宋体"/>
      <w:color w:val="000000"/>
      <w:spacing w:val="0"/>
      <w:kern w:val="0"/>
      <w:sz w:val="20"/>
      <w:szCs w:val="20"/>
    </w:rPr>
  </w:style>
  <w:style w:type="paragraph" w:customStyle="1" w:styleId="26">
    <w:name w:val="xl67"/>
    <w:basedOn w:val="1"/>
    <w:autoRedefine/>
    <w:qFormat/>
    <w:uiPriority w:val="0"/>
    <w:pPr>
      <w:widowControl/>
      <w:spacing w:before="100" w:beforeAutospacing="1" w:after="100" w:afterAutospacing="1"/>
      <w:jc w:val="center"/>
    </w:pPr>
    <w:rPr>
      <w:rFonts w:ascii="宋体" w:hAnsi="宋体" w:eastAsia="宋体" w:cs="宋体"/>
      <w:spacing w:val="0"/>
      <w:kern w:val="0"/>
      <w:sz w:val="24"/>
    </w:rPr>
  </w:style>
  <w:style w:type="paragraph" w:customStyle="1" w:styleId="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pacing w:val="0"/>
      <w:kern w:val="0"/>
      <w:sz w:val="20"/>
      <w:szCs w:val="20"/>
    </w:rPr>
  </w:style>
  <w:style w:type="character" w:customStyle="1" w:styleId="28">
    <w:name w:val="页眉 Char"/>
    <w:link w:val="6"/>
    <w:autoRedefine/>
    <w:semiHidden/>
    <w:qFormat/>
    <w:uiPriority w:val="99"/>
    <w:rPr>
      <w:sz w:val="18"/>
      <w:szCs w:val="18"/>
    </w:rPr>
  </w:style>
  <w:style w:type="character" w:customStyle="1" w:styleId="29">
    <w:name w:val="批注框文本 Char"/>
    <w:link w:val="4"/>
    <w:autoRedefine/>
    <w:semiHidden/>
    <w:qFormat/>
    <w:uiPriority w:val="99"/>
    <w:rPr>
      <w:rFonts w:ascii="Times New Roman" w:hAnsi="Times New Roman" w:eastAsia="宋体" w:cs="Times New Roman"/>
      <w:sz w:val="18"/>
      <w:szCs w:val="18"/>
    </w:rPr>
  </w:style>
  <w:style w:type="character" w:customStyle="1" w:styleId="30">
    <w:name w:val="日期 Char"/>
    <w:link w:val="3"/>
    <w:autoRedefine/>
    <w:qFormat/>
    <w:uiPriority w:val="0"/>
    <w:rPr>
      <w:rFonts w:ascii="Times New Roman" w:hAnsi="Times New Roman" w:eastAsia="宋体" w:cs="Times New Roman"/>
      <w:szCs w:val="24"/>
    </w:rPr>
  </w:style>
  <w:style w:type="character" w:customStyle="1" w:styleId="31">
    <w:name w:val="页脚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2021</Words>
  <Characters>2129</Characters>
  <Lines>8</Lines>
  <Paragraphs>2</Paragraphs>
  <TotalTime>0</TotalTime>
  <ScaleCrop>false</ScaleCrop>
  <LinksUpToDate>false</LinksUpToDate>
  <CharactersWithSpaces>2172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2013-12-16T04:21:00Z</dcterms:created>
  <dc:creator>Lenovo User</dc:creator>
  <cp:lastModifiedBy>周袁健</cp:lastModifiedBy>
  <cp:lastPrinted>2024-06-12T02:03:00Z</cp:lastPrinted>
  <dcterms:modified xsi:type="dcterms:W3CDTF">2024-06-12T02:23:05Z</dcterms:modified>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C99A1E164CAB4B7299DD110E0C1DFD41_13</vt:lpwstr>
  </property>
  <property fmtid="{D5CDD505-2E9C-101B-9397-08002B2CF9AE}" pid="4" name="KSOSaveFontToCloudKey">
    <vt:lpwstr>438278074_cloud</vt:lpwstr>
  </property>
</Properties>
</file>